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7A9BA" w14:textId="77777777" w:rsidR="00CF789E" w:rsidRDefault="00CF789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US" w:eastAsia="en-US" w:bidi="ru-RU"/>
        </w:rPr>
      </w:pPr>
    </w:p>
    <w:tbl>
      <w:tblPr>
        <w:tblW w:w="9840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7856"/>
      </w:tblGrid>
      <w:tr w:rsidR="00CF789E" w14:paraId="7186896B" w14:textId="77777777">
        <w:tc>
          <w:tcPr>
            <w:tcW w:w="1984" w:type="dxa"/>
            <w:shd w:val="clear" w:color="auto" w:fill="auto"/>
          </w:tcPr>
          <w:p w14:paraId="16B7327F" w14:textId="2703E965" w:rsidR="00CF789E" w:rsidRDefault="002423EC">
            <w:pPr>
              <w:spacing w:after="0" w:line="240" w:lineRule="auto"/>
              <w:ind w:firstLine="17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1376E343" wp14:editId="59D04C17">
                  <wp:extent cx="883920" cy="1249680"/>
                  <wp:effectExtent l="0" t="0" r="0" b="0"/>
                  <wp:docPr id="3152952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0D18E82A" w14:textId="3C26BF16" w:rsidR="00CF789E" w:rsidRDefault="00EB4B4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А</w:t>
            </w:r>
            <w:r w:rsidR="00582F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втономная некоммерческая образовательная организация</w:t>
            </w:r>
          </w:p>
          <w:p w14:paraId="0F8F4550" w14:textId="77777777" w:rsidR="00CF789E" w:rsidRDefault="00582F7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14:paraId="0662CE6E" w14:textId="77777777" w:rsidR="00CF789E" w:rsidRDefault="00582F7F">
            <w:pPr>
              <w:spacing w:after="0" w:line="360" w:lineRule="auto"/>
              <w:ind w:hanging="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en-US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en-US"/>
              </w:rPr>
              <w:t>Сибирский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en-US"/>
              </w:rPr>
              <w:t>университет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en-US"/>
              </w:rPr>
              <w:t>потребительской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en-US"/>
              </w:rPr>
              <w:t>кооперации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en-US"/>
              </w:rPr>
              <w:t>»</w:t>
            </w:r>
          </w:p>
          <w:p w14:paraId="17960690" w14:textId="77777777" w:rsidR="00CF789E" w:rsidRDefault="00CF789E">
            <w:pPr>
              <w:spacing w:after="0" w:line="360" w:lineRule="auto"/>
              <w:ind w:firstLine="176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en-US" w:bidi="ru-RU"/>
              </w:rPr>
            </w:pPr>
          </w:p>
        </w:tc>
      </w:tr>
    </w:tbl>
    <w:p w14:paraId="5152B62C" w14:textId="77777777"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en-US" w:bidi="ru-RU"/>
        </w:rPr>
      </w:pPr>
    </w:p>
    <w:p w14:paraId="6D2389D4" w14:textId="77777777"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en-US" w:bidi="ru-RU"/>
        </w:rPr>
      </w:pPr>
    </w:p>
    <w:tbl>
      <w:tblPr>
        <w:tblW w:w="9855" w:type="dxa"/>
        <w:tblInd w:w="-108" w:type="dxa"/>
        <w:tblLook w:val="04A0" w:firstRow="1" w:lastRow="0" w:firstColumn="1" w:lastColumn="0" w:noHBand="0" w:noVBand="1"/>
      </w:tblPr>
      <w:tblGrid>
        <w:gridCol w:w="9855"/>
      </w:tblGrid>
      <w:tr w:rsidR="00CF789E" w14:paraId="2C8C263C" w14:textId="77777777">
        <w:tc>
          <w:tcPr>
            <w:tcW w:w="9855" w:type="dxa"/>
            <w:shd w:val="clear" w:color="auto" w:fill="auto"/>
          </w:tcPr>
          <w:p w14:paraId="076B6DAD" w14:textId="77777777" w:rsidR="00CF789E" w:rsidRDefault="00582F7F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                                                                         УТВЕРЖДАЮ </w:t>
            </w:r>
          </w:p>
          <w:p w14:paraId="3F5B2970" w14:textId="77777777" w:rsidR="00CF789E" w:rsidRDefault="00582F7F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spacing w:after="0" w:line="240" w:lineRule="auto"/>
              <w:ind w:right="850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     Проректор по учебной работе</w:t>
            </w:r>
          </w:p>
          <w:p w14:paraId="2751923E" w14:textId="77777777" w:rsidR="00CF789E" w:rsidRDefault="00582F7F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spacing w:after="0" w:line="240" w:lineRule="auto"/>
              <w:ind w:right="141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     </w:t>
            </w:r>
            <w:r w:rsidR="00AC2C72" w:rsidRPr="00AC2C72">
              <w:rPr>
                <w:rFonts w:eastAsia="Calibri" w:cs="Times New Roman"/>
                <w:noProof/>
                <w:u w:val="single"/>
              </w:rPr>
              <w:drawing>
                <wp:inline distT="0" distB="0" distL="0" distR="0" wp14:anchorId="60980C80" wp14:editId="442472F3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Л.В.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Ватлина</w:t>
            </w:r>
            <w:proofErr w:type="spellEnd"/>
          </w:p>
          <w:p w14:paraId="7F642538" w14:textId="60D891A8" w:rsidR="00CF789E" w:rsidRDefault="00582F7F">
            <w:pPr>
              <w:widowControl w:val="0"/>
              <w:tabs>
                <w:tab w:val="left" w:pos="8460"/>
                <w:tab w:val="left" w:pos="11700"/>
              </w:tabs>
              <w:spacing w:after="0" w:line="240" w:lineRule="auto"/>
              <w:textAlignment w:val="baseline"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     </w:t>
            </w:r>
            <w:r w:rsidR="002423E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9B14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23EC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9B140B">
              <w:rPr>
                <w:rFonts w:ascii="Times New Roman" w:hAnsi="Times New Roman" w:cs="Times New Roman"/>
                <w:sz w:val="28"/>
                <w:szCs w:val="28"/>
              </w:rPr>
              <w:t>я 202</w:t>
            </w:r>
            <w:r w:rsidR="002423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B14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3FF4C73C" w14:textId="77777777" w:rsidR="00CF789E" w:rsidRDefault="00CF789E">
            <w:pPr>
              <w:widowControl w:val="0"/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</w:tbl>
    <w:p w14:paraId="17A392AF" w14:textId="77777777"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 w:bidi="ru-RU"/>
        </w:rPr>
      </w:pPr>
    </w:p>
    <w:p w14:paraId="793EF09A" w14:textId="77777777"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 w:bidi="ru-RU"/>
        </w:rPr>
      </w:pPr>
    </w:p>
    <w:p w14:paraId="7EA14A83" w14:textId="77777777"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 w:bidi="ru-RU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9571"/>
      </w:tblGrid>
      <w:tr w:rsidR="00CF789E" w14:paraId="057E457F" w14:textId="77777777">
        <w:trPr>
          <w:trHeight w:val="629"/>
        </w:trPr>
        <w:tc>
          <w:tcPr>
            <w:tcW w:w="9571" w:type="dxa"/>
            <w:shd w:val="clear" w:color="auto" w:fill="auto"/>
          </w:tcPr>
          <w:p w14:paraId="0CB48C7D" w14:textId="4CAACEDD" w:rsidR="00CF789E" w:rsidRDefault="00582F7F" w:rsidP="00EB4B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Рабочая </w:t>
            </w:r>
            <w:r w:rsidR="00EB4B4B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ПРОГРАММа УЧЕБНОЙ</w:t>
            </w:r>
            <w:r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CF789E" w14:paraId="0BC87B70" w14:textId="77777777">
        <w:tc>
          <w:tcPr>
            <w:tcW w:w="9571" w:type="dxa"/>
            <w:shd w:val="clear" w:color="auto" w:fill="auto"/>
          </w:tcPr>
          <w:p w14:paraId="583CC172" w14:textId="4F418B35" w:rsidR="00CF789E" w:rsidRDefault="00582F7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ОП.12 </w:t>
            </w:r>
            <w:r w:rsidR="00EB4B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ПРАВОВОЕ ОБЕСПЕЧЕНИЕ ПРОФЕССИОНАЛЬНОЙ ДЕЯТЕЛЬНОСТИ</w:t>
            </w:r>
          </w:p>
          <w:p w14:paraId="2DD627FA" w14:textId="77777777" w:rsidR="00CF789E" w:rsidRDefault="00CF789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</w:p>
        </w:tc>
      </w:tr>
    </w:tbl>
    <w:p w14:paraId="25343475" w14:textId="77777777" w:rsidR="00CF789E" w:rsidRDefault="00582F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по специальности</w:t>
      </w:r>
    </w:p>
    <w:p w14:paraId="5ECD2BE4" w14:textId="77777777" w:rsidR="00CF789E" w:rsidRDefault="00582F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среднего профессионального образования</w:t>
      </w:r>
    </w:p>
    <w:p w14:paraId="0019BD4C" w14:textId="77777777"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</w:p>
    <w:p w14:paraId="767FBC8F" w14:textId="77777777" w:rsidR="00CF789E" w:rsidRDefault="00582F7F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 w:bidi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 w:bidi="ru-RU"/>
        </w:rPr>
        <w:t xml:space="preserve">38.02.07 Банковское дело </w:t>
      </w:r>
    </w:p>
    <w:p w14:paraId="1D71C3BF" w14:textId="77777777"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 w:bidi="ru-RU"/>
        </w:rPr>
      </w:pPr>
    </w:p>
    <w:p w14:paraId="306F3900" w14:textId="77777777"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 w:bidi="ru-RU"/>
        </w:rPr>
      </w:pPr>
    </w:p>
    <w:p w14:paraId="20863E1B" w14:textId="77777777" w:rsidR="00EB4B4B" w:rsidRDefault="00582F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Квалификация выпускника: </w:t>
      </w:r>
    </w:p>
    <w:p w14:paraId="35EA7AD6" w14:textId="59096115" w:rsidR="00CF789E" w:rsidRDefault="00582F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Специалист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банковского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 дела</w:t>
      </w:r>
    </w:p>
    <w:p w14:paraId="7F77224E" w14:textId="77777777" w:rsidR="00CF789E" w:rsidRDefault="00CF789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</w:p>
    <w:p w14:paraId="186BFDE1" w14:textId="77777777"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 w:bidi="ru-RU"/>
        </w:rPr>
      </w:pPr>
    </w:p>
    <w:p w14:paraId="73F57D00" w14:textId="77777777" w:rsidR="009468A5" w:rsidRPr="009468A5" w:rsidRDefault="009468A5" w:rsidP="009468A5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68A5">
        <w:rPr>
          <w:rFonts w:ascii="Times New Roman" w:eastAsia="Times New Roman" w:hAnsi="Times New Roman" w:cs="Times New Roman"/>
          <w:sz w:val="28"/>
          <w:szCs w:val="28"/>
        </w:rPr>
        <w:t>Год начала подготовки: 2023</w:t>
      </w:r>
    </w:p>
    <w:p w14:paraId="01F757D1" w14:textId="77777777"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 w:bidi="ru-RU"/>
        </w:rPr>
      </w:pPr>
      <w:bookmarkStart w:id="0" w:name="_GoBack"/>
      <w:bookmarkEnd w:id="0"/>
    </w:p>
    <w:p w14:paraId="08F08D73" w14:textId="77777777"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 w:bidi="ru-RU"/>
        </w:rPr>
      </w:pPr>
    </w:p>
    <w:p w14:paraId="0F6F21D1" w14:textId="77777777"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 w:bidi="ru-RU"/>
        </w:rPr>
      </w:pPr>
    </w:p>
    <w:p w14:paraId="3570F967" w14:textId="77777777"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 w:bidi="ru-RU"/>
        </w:rPr>
      </w:pPr>
    </w:p>
    <w:p w14:paraId="4A1CAEA2" w14:textId="77777777"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 w:bidi="ru-RU"/>
        </w:rPr>
      </w:pPr>
    </w:p>
    <w:p w14:paraId="496466A6" w14:textId="77777777"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 w:bidi="ru-RU"/>
        </w:rPr>
      </w:pPr>
    </w:p>
    <w:p w14:paraId="34937DE0" w14:textId="218A8D72" w:rsidR="00CF789E" w:rsidRPr="009B140B" w:rsidRDefault="00582F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Новосибирск </w:t>
      </w:r>
      <w:r>
        <w:rPr>
          <w:rFonts w:ascii="Times New Roman" w:eastAsia="Calibri" w:hAnsi="Times New Roman" w:cs="Times New Roman"/>
          <w:sz w:val="28"/>
          <w:szCs w:val="28"/>
          <w:lang w:eastAsia="en-US" w:bidi="ru-RU"/>
        </w:rPr>
        <w:br/>
        <w:t>202</w:t>
      </w:r>
      <w:r w:rsidR="002423EC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5</w:t>
      </w:r>
    </w:p>
    <w:p w14:paraId="1950BDD0" w14:textId="77777777"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 w:bidi="ru-RU"/>
        </w:rPr>
      </w:pPr>
    </w:p>
    <w:p w14:paraId="498E9A52" w14:textId="77777777"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 w:bidi="ru-RU"/>
        </w:rPr>
      </w:pPr>
    </w:p>
    <w:p w14:paraId="7EC319BF" w14:textId="77777777" w:rsidR="00CF789E" w:rsidRDefault="00582F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bidi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Рабочая программа учебной дисциплины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ru-RU"/>
        </w:rPr>
        <w:t>«Правовое обеспечение профессиональной деятельности»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составлена в соответствии с требованиями Федерального государственного образовательного стандарта среднего профессионального образования по специальности 38.02.07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ru-RU"/>
        </w:rPr>
        <w:t>Банковское дело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утвержденного Приказом </w:t>
      </w:r>
      <w:proofErr w:type="spellStart"/>
      <w:r>
        <w:rPr>
          <w:rFonts w:ascii="Times New Roman" w:hAnsi="Times New Roman"/>
          <w:bCs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России от № 67,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от 5 февраля 2018 г.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82"/>
        <w:gridCol w:w="67"/>
        <w:gridCol w:w="659"/>
        <w:gridCol w:w="5706"/>
        <w:gridCol w:w="23"/>
        <w:gridCol w:w="977"/>
        <w:gridCol w:w="29"/>
        <w:gridCol w:w="1402"/>
        <w:gridCol w:w="2490"/>
        <w:gridCol w:w="261"/>
        <w:gridCol w:w="109"/>
        <w:gridCol w:w="8"/>
        <w:gridCol w:w="1129"/>
      </w:tblGrid>
      <w:tr w:rsidR="00CF789E" w14:paraId="509F254E" w14:textId="77777777">
        <w:trPr>
          <w:trHeight w:val="425"/>
        </w:trPr>
        <w:tc>
          <w:tcPr>
            <w:tcW w:w="9780" w:type="dxa"/>
            <w:gridSpan w:val="6"/>
            <w:shd w:val="clear" w:color="auto" w:fill="auto"/>
          </w:tcPr>
          <w:p w14:paraId="1DBFAC0D" w14:textId="77777777" w:rsidR="00CF789E" w:rsidRDefault="00CF789E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2357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2357"/>
            </w:tblGrid>
            <w:tr w:rsidR="00CF789E" w14:paraId="4DFD8AC4" w14:textId="77777777">
              <w:trPr>
                <w:trHeight w:val="345"/>
              </w:trPr>
              <w:tc>
                <w:tcPr>
                  <w:tcW w:w="2357" w:type="dxa"/>
                  <w:shd w:val="clear" w:color="auto" w:fill="auto"/>
                </w:tcPr>
                <w:p w14:paraId="5D382558" w14:textId="77777777" w:rsidR="00CF789E" w:rsidRDefault="00582F7F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РАЗРАБОТЧИК: </w:t>
                  </w:r>
                </w:p>
              </w:tc>
            </w:tr>
          </w:tbl>
          <w:p w14:paraId="12C16D54" w14:textId="77777777" w:rsidR="00CF789E" w:rsidRDefault="00582F7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Е. В. Конев, канд. ист. наук, доцент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кафедры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теории и истории государства и права.</w:t>
            </w:r>
          </w:p>
          <w:p w14:paraId="218BE71D" w14:textId="77777777" w:rsidR="00CF789E" w:rsidRDefault="00CF7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3" w:type="dxa"/>
            <w:shd w:val="clear" w:color="auto" w:fill="auto"/>
          </w:tcPr>
          <w:p w14:paraId="0F2E14D6" w14:textId="77777777" w:rsidR="00CF789E" w:rsidRDefault="00CF7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6405" w:type="dxa"/>
            <w:gridSpan w:val="8"/>
            <w:shd w:val="clear" w:color="auto" w:fill="auto"/>
          </w:tcPr>
          <w:p w14:paraId="75E20C49" w14:textId="77777777" w:rsidR="00CF789E" w:rsidRDefault="00CF7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  <w:tbl>
            <w:tblPr>
              <w:tblW w:w="6408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CF789E" w14:paraId="672B176F" w14:textId="77777777">
              <w:trPr>
                <w:trHeight w:val="345"/>
              </w:trPr>
              <w:tc>
                <w:tcPr>
                  <w:tcW w:w="6408" w:type="dxa"/>
                  <w:shd w:val="clear" w:color="auto" w:fill="auto"/>
                </w:tcPr>
                <w:p w14:paraId="7BFE55B6" w14:textId="77777777" w:rsidR="00CF789E" w:rsidRDefault="00CF789E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B2EE1F3" w14:textId="77777777" w:rsidR="00CF789E" w:rsidRDefault="00CF7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CF789E" w14:paraId="3D7A6873" w14:textId="77777777">
        <w:trPr>
          <w:trHeight w:val="425"/>
        </w:trPr>
        <w:tc>
          <w:tcPr>
            <w:tcW w:w="15079" w:type="dxa"/>
            <w:gridSpan w:val="14"/>
            <w:vMerge w:val="restart"/>
            <w:shd w:val="clear" w:color="auto" w:fill="auto"/>
          </w:tcPr>
          <w:tbl>
            <w:tblPr>
              <w:tblW w:w="9637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2123"/>
              <w:gridCol w:w="7514"/>
            </w:tblGrid>
            <w:tr w:rsidR="00CF789E" w14:paraId="0B69D6E8" w14:textId="77777777">
              <w:trPr>
                <w:trHeight w:val="345"/>
              </w:trPr>
              <w:tc>
                <w:tcPr>
                  <w:tcW w:w="2123" w:type="dxa"/>
                  <w:shd w:val="clear" w:color="auto" w:fill="auto"/>
                </w:tcPr>
                <w:p w14:paraId="04670F42" w14:textId="77777777" w:rsidR="00CF789E" w:rsidRDefault="00582F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РЕЦЕНЗЕНТ: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14:paraId="00C11C5D" w14:textId="77777777" w:rsidR="00CF789E" w:rsidRDefault="00CF789E"/>
              </w:tc>
            </w:tr>
            <w:tr w:rsidR="00CF789E" w14:paraId="4BF7FBD4" w14:textId="77777777">
              <w:trPr>
                <w:trHeight w:val="345"/>
              </w:trPr>
              <w:tc>
                <w:tcPr>
                  <w:tcW w:w="9636" w:type="dxa"/>
                  <w:gridSpan w:val="2"/>
                  <w:shd w:val="clear" w:color="auto" w:fill="auto"/>
                </w:tcPr>
                <w:p w14:paraId="766641D2" w14:textId="77777777" w:rsidR="00CF789E" w:rsidRDefault="00582F7F">
                  <w:pPr>
                    <w:spacing w:after="0" w:line="240" w:lineRule="auto"/>
                    <w:ind w:hanging="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С.Г. Горин, канд. ист. наук, доцент, зав.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кафедрой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теории и истории государства и права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  <w:t>.</w:t>
                  </w:r>
                </w:p>
              </w:tc>
            </w:tr>
          </w:tbl>
          <w:p w14:paraId="0384D0DB" w14:textId="77777777" w:rsidR="00CF789E" w:rsidRDefault="00CF7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129" w:type="dxa"/>
            <w:shd w:val="clear" w:color="auto" w:fill="auto"/>
          </w:tcPr>
          <w:p w14:paraId="194D170F" w14:textId="77777777" w:rsidR="00CF789E" w:rsidRDefault="00CF789E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CF789E" w14:paraId="7C4FD101" w14:textId="77777777">
        <w:trPr>
          <w:trHeight w:val="425"/>
        </w:trPr>
        <w:tc>
          <w:tcPr>
            <w:tcW w:w="15079" w:type="dxa"/>
            <w:gridSpan w:val="14"/>
            <w:vMerge/>
            <w:shd w:val="clear" w:color="auto" w:fill="auto"/>
          </w:tcPr>
          <w:p w14:paraId="1C05E0FE" w14:textId="77777777" w:rsidR="00CF789E" w:rsidRDefault="00CF7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129" w:type="dxa"/>
            <w:shd w:val="clear" w:color="auto" w:fill="auto"/>
          </w:tcPr>
          <w:p w14:paraId="28952241" w14:textId="77777777" w:rsidR="00CF789E" w:rsidRDefault="00CF789E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CF789E" w14:paraId="47DCD31C" w14:textId="77777777">
        <w:trPr>
          <w:trHeight w:val="425"/>
        </w:trPr>
        <w:tc>
          <w:tcPr>
            <w:tcW w:w="15079" w:type="dxa"/>
            <w:gridSpan w:val="14"/>
            <w:shd w:val="clear" w:color="auto" w:fill="auto"/>
          </w:tcPr>
          <w:tbl>
            <w:tblPr>
              <w:tblW w:w="9637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F789E" w14:paraId="5A4EAA5E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</w:tcPr>
                <w:p w14:paraId="1D1218D0" w14:textId="77777777" w:rsidR="00CF789E" w:rsidRDefault="00CF789E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6EACAF1" w14:textId="77777777" w:rsidR="00CF789E" w:rsidRDefault="00CF7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129" w:type="dxa"/>
            <w:shd w:val="clear" w:color="auto" w:fill="auto"/>
          </w:tcPr>
          <w:p w14:paraId="48783D84" w14:textId="77777777" w:rsidR="00CF789E" w:rsidRDefault="00CF789E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CF789E" w14:paraId="54D9B7D4" w14:textId="77777777">
        <w:trPr>
          <w:trHeight w:val="103"/>
        </w:trPr>
        <w:tc>
          <w:tcPr>
            <w:tcW w:w="3173" w:type="dxa"/>
            <w:shd w:val="clear" w:color="auto" w:fill="auto"/>
          </w:tcPr>
          <w:p w14:paraId="7D9BB10F" w14:textId="77777777" w:rsidR="00CF789E" w:rsidRDefault="00CF7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3" w:type="dxa"/>
            <w:shd w:val="clear" w:color="auto" w:fill="auto"/>
          </w:tcPr>
          <w:p w14:paraId="58E48F1F" w14:textId="77777777" w:rsidR="00CF789E" w:rsidRDefault="00CF7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82" w:type="dxa"/>
            <w:shd w:val="clear" w:color="auto" w:fill="auto"/>
          </w:tcPr>
          <w:p w14:paraId="53539012" w14:textId="77777777" w:rsidR="00CF789E" w:rsidRDefault="00CF7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67" w:type="dxa"/>
            <w:shd w:val="clear" w:color="auto" w:fill="auto"/>
          </w:tcPr>
          <w:p w14:paraId="47CAED63" w14:textId="77777777" w:rsidR="00CF789E" w:rsidRDefault="00CF7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659" w:type="dxa"/>
            <w:shd w:val="clear" w:color="auto" w:fill="auto"/>
          </w:tcPr>
          <w:p w14:paraId="4F01C98D" w14:textId="77777777" w:rsidR="00CF789E" w:rsidRDefault="00CF7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6706" w:type="dxa"/>
            <w:gridSpan w:val="3"/>
            <w:shd w:val="clear" w:color="auto" w:fill="auto"/>
          </w:tcPr>
          <w:p w14:paraId="129E1738" w14:textId="77777777" w:rsidR="00CF789E" w:rsidRDefault="00CF7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9" w:type="dxa"/>
            <w:shd w:val="clear" w:color="auto" w:fill="auto"/>
          </w:tcPr>
          <w:p w14:paraId="55ED6F86" w14:textId="77777777" w:rsidR="00CF789E" w:rsidRDefault="00CF7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402" w:type="dxa"/>
            <w:shd w:val="clear" w:color="auto" w:fill="auto"/>
          </w:tcPr>
          <w:p w14:paraId="10DC39A8" w14:textId="77777777" w:rsidR="00CF789E" w:rsidRDefault="00CF7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490" w:type="dxa"/>
            <w:shd w:val="clear" w:color="auto" w:fill="auto"/>
          </w:tcPr>
          <w:p w14:paraId="6B9C8A91" w14:textId="77777777" w:rsidR="00CF789E" w:rsidRDefault="00CF7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61" w:type="dxa"/>
            <w:shd w:val="clear" w:color="auto" w:fill="auto"/>
          </w:tcPr>
          <w:p w14:paraId="6F7CC0C7" w14:textId="77777777" w:rsidR="00CF789E" w:rsidRDefault="00CF7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09" w:type="dxa"/>
            <w:shd w:val="clear" w:color="auto" w:fill="auto"/>
          </w:tcPr>
          <w:p w14:paraId="1FFC85E9" w14:textId="77777777" w:rsidR="00CF789E" w:rsidRDefault="00CF7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14:paraId="35A9F99C" w14:textId="77777777" w:rsidR="00CF789E" w:rsidRDefault="00CF789E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</w:tr>
    </w:tbl>
    <w:p w14:paraId="3F6E17E8" w14:textId="77777777" w:rsidR="00CF789E" w:rsidRDefault="00CF78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7D97FB97" w14:textId="77777777" w:rsidR="00CF789E" w:rsidRDefault="00CF78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4A9BC7AA" w14:textId="77777777" w:rsidR="00CF789E" w:rsidRDefault="00CF78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5547AFAE" w14:textId="77777777" w:rsidR="00CF789E" w:rsidRDefault="00CF78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3A2B87C5" w14:textId="77777777" w:rsidR="00CF789E" w:rsidRDefault="00CF78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33045713" w14:textId="77777777" w:rsidR="00CF789E" w:rsidRDefault="00CF789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488D4AD2" w14:textId="77777777" w:rsidR="00CF789E" w:rsidRDefault="00CF789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6F7C28BD" w14:textId="77777777" w:rsidR="00CF789E" w:rsidRDefault="00CF789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0933BB52" w14:textId="77777777" w:rsidR="00CF789E" w:rsidRDefault="00CF78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20A5F88E" w14:textId="74E24312" w:rsidR="00CF789E" w:rsidRDefault="00582F7F">
      <w:pPr>
        <w:tabs>
          <w:tab w:val="left" w:pos="709"/>
        </w:tabs>
        <w:spacing w:after="0" w:line="240" w:lineRule="auto"/>
        <w:ind w:firstLine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Рабочая программа учебной дисциплины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ru-RU"/>
        </w:rPr>
        <w:t>«Правовое обеспечение профессиональной деятельности»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рассмотрена и одобрена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на заседании кафедры теории и истории государства и права, протокол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от </w:t>
      </w:r>
      <w:r w:rsidR="002423EC"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="009B140B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2423E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B140B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423E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B140B">
        <w:rPr>
          <w:rFonts w:ascii="Times New Roman" w:hAnsi="Times New Roman" w:cs="Times New Roman"/>
          <w:color w:val="000000"/>
          <w:sz w:val="28"/>
          <w:szCs w:val="28"/>
        </w:rPr>
        <w:t xml:space="preserve"> г. № </w:t>
      </w:r>
      <w:r w:rsidR="002423EC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14:paraId="1A3D292B" w14:textId="77777777" w:rsidR="00CF789E" w:rsidRDefault="00CF789E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</w:p>
    <w:p w14:paraId="37611856" w14:textId="77777777" w:rsidR="00CF789E" w:rsidRDefault="00CF789E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</w:p>
    <w:p w14:paraId="22EF5A2F" w14:textId="77777777" w:rsidR="00CF789E" w:rsidRDefault="00CF789E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</w:p>
    <w:p w14:paraId="536386BA" w14:textId="77777777" w:rsidR="00CF789E" w:rsidRDefault="00CF789E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</w:p>
    <w:p w14:paraId="2C347C9E" w14:textId="77777777" w:rsidR="00CF789E" w:rsidRDefault="00CF789E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</w:p>
    <w:p w14:paraId="749D7437" w14:textId="77777777" w:rsidR="00CF789E" w:rsidRDefault="00582F7F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Заведующий кафедры</w:t>
      </w:r>
    </w:p>
    <w:p w14:paraId="5780525F" w14:textId="77777777" w:rsidR="00CF789E" w:rsidRDefault="00582F7F">
      <w:pPr>
        <w:widowControl w:val="0"/>
        <w:spacing w:after="0" w:line="240" w:lineRule="auto"/>
        <w:jc w:val="both"/>
        <w:textAlignment w:val="baseline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теории и истории государства и права                        </w:t>
      </w:r>
      <w:r w:rsidR="00AC2C72" w:rsidRPr="00AC2C72">
        <w:rPr>
          <w:rFonts w:eastAsia="Calibri" w:cs="Times New Roman"/>
          <w:noProof/>
        </w:rPr>
        <w:drawing>
          <wp:inline distT="0" distB="0" distL="0" distR="0" wp14:anchorId="455AB60F" wp14:editId="440738DD">
            <wp:extent cx="367696" cy="27093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78775" t="75407" r="6410" b="4065"/>
                    <a:stretch/>
                  </pic:blipFill>
                  <pic:spPr bwMode="auto">
                    <a:xfrm>
                      <a:off x="0" y="0"/>
                      <a:ext cx="367499" cy="2707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C2C7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С. Г. Горин </w:t>
      </w:r>
    </w:p>
    <w:p w14:paraId="70E4F208" w14:textId="77777777" w:rsidR="00CF789E" w:rsidRDefault="00CF78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1A260FD9" w14:textId="77777777" w:rsidR="00CF789E" w:rsidRDefault="00CF78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413AC3E2" w14:textId="77777777" w:rsidR="00CF789E" w:rsidRDefault="00582F7F">
      <w:pPr>
        <w:pStyle w:val="EmptyLayoutCell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br w:type="page"/>
      </w:r>
    </w:p>
    <w:p w14:paraId="06799CF5" w14:textId="77777777" w:rsidR="00CF789E" w:rsidRDefault="00582F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p w14:paraId="02870D0B" w14:textId="77777777" w:rsidR="00CF789E" w:rsidRDefault="00CF789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11555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7"/>
        <w:gridCol w:w="1808"/>
      </w:tblGrid>
      <w:tr w:rsidR="00CF789E" w14:paraId="18326176" w14:textId="77777777">
        <w:tc>
          <w:tcPr>
            <w:tcW w:w="9746" w:type="dxa"/>
            <w:shd w:val="clear" w:color="auto" w:fill="auto"/>
          </w:tcPr>
          <w:p w14:paraId="120C0EA7" w14:textId="77777777" w:rsidR="00CF789E" w:rsidRDefault="00582F7F">
            <w:pPr>
              <w:numPr>
                <w:ilvl w:val="0"/>
                <w:numId w:val="1"/>
              </w:numPr>
              <w:tabs>
                <w:tab w:val="left" w:pos="64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ХАРАКТЕРИСТИКА РАБОЧЕЙ ПРОГРАММЫ УЧЕБНОЙ ДИСЦИПЛИНЫ</w:t>
            </w:r>
          </w:p>
        </w:tc>
        <w:tc>
          <w:tcPr>
            <w:tcW w:w="1808" w:type="dxa"/>
            <w:shd w:val="clear" w:color="auto" w:fill="auto"/>
          </w:tcPr>
          <w:p w14:paraId="739AE439" w14:textId="77777777" w:rsidR="00CF789E" w:rsidRDefault="00582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F789E" w14:paraId="2DC32EF0" w14:textId="77777777">
        <w:tc>
          <w:tcPr>
            <w:tcW w:w="9746" w:type="dxa"/>
            <w:shd w:val="clear" w:color="auto" w:fill="auto"/>
          </w:tcPr>
          <w:p w14:paraId="5FD19DFE" w14:textId="77777777" w:rsidR="00CF789E" w:rsidRDefault="00582F7F">
            <w:pPr>
              <w:numPr>
                <w:ilvl w:val="0"/>
                <w:numId w:val="1"/>
              </w:numPr>
              <w:tabs>
                <w:tab w:val="left" w:pos="64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1808" w:type="dxa"/>
            <w:shd w:val="clear" w:color="auto" w:fill="auto"/>
          </w:tcPr>
          <w:p w14:paraId="07A706F9" w14:textId="77777777" w:rsidR="00CF789E" w:rsidRDefault="00582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CF789E" w14:paraId="12106529" w14:textId="77777777">
        <w:trPr>
          <w:trHeight w:val="670"/>
        </w:trPr>
        <w:tc>
          <w:tcPr>
            <w:tcW w:w="9746" w:type="dxa"/>
            <w:shd w:val="clear" w:color="auto" w:fill="auto"/>
          </w:tcPr>
          <w:p w14:paraId="33EC74AC" w14:textId="77777777" w:rsidR="00CF789E" w:rsidRDefault="00582F7F">
            <w:pPr>
              <w:numPr>
                <w:ilvl w:val="0"/>
                <w:numId w:val="1"/>
              </w:numPr>
              <w:tabs>
                <w:tab w:val="left" w:pos="64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08" w:type="dxa"/>
            <w:shd w:val="clear" w:color="auto" w:fill="auto"/>
          </w:tcPr>
          <w:p w14:paraId="1144A8E7" w14:textId="77777777" w:rsidR="00CF789E" w:rsidRDefault="00582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CF789E" w14:paraId="66621268" w14:textId="77777777">
        <w:tc>
          <w:tcPr>
            <w:tcW w:w="9746" w:type="dxa"/>
            <w:shd w:val="clear" w:color="auto" w:fill="auto"/>
          </w:tcPr>
          <w:p w14:paraId="1A059510" w14:textId="77777777" w:rsidR="00CF789E" w:rsidRDefault="00582F7F">
            <w:pPr>
              <w:numPr>
                <w:ilvl w:val="0"/>
                <w:numId w:val="1"/>
              </w:numPr>
              <w:tabs>
                <w:tab w:val="left" w:pos="64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808" w:type="dxa"/>
            <w:shd w:val="clear" w:color="auto" w:fill="auto"/>
          </w:tcPr>
          <w:p w14:paraId="63343F02" w14:textId="77777777" w:rsidR="00CF789E" w:rsidRDefault="00582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</w:tbl>
    <w:p w14:paraId="5B690216" w14:textId="77777777" w:rsidR="00CF789E" w:rsidRDefault="00CF789E">
      <w:pPr>
        <w:rPr>
          <w:rFonts w:cs="Times New Roman"/>
          <w:b/>
          <w:bCs/>
          <w:i/>
          <w:iCs/>
        </w:rPr>
      </w:pPr>
    </w:p>
    <w:p w14:paraId="6681EBD1" w14:textId="77777777" w:rsidR="00CF789E" w:rsidRDefault="00582F7F">
      <w:pPr>
        <w:rPr>
          <w:rFonts w:cs="Times New Roman"/>
          <w:b/>
          <w:bCs/>
          <w:i/>
          <w:iCs/>
        </w:rPr>
      </w:pPr>
      <w:r>
        <w:br w:type="page"/>
      </w:r>
    </w:p>
    <w:p w14:paraId="2140AB5C" w14:textId="77777777" w:rsidR="00CF789E" w:rsidRDefault="00582F7F">
      <w:pPr>
        <w:jc w:val="center"/>
        <w:rPr>
          <w:sz w:val="28"/>
          <w:szCs w:val="28"/>
        </w:rPr>
      </w:pPr>
      <w:r>
        <w:rPr>
          <w:b/>
          <w:bCs/>
        </w:rPr>
        <w:lastRenderedPageBreak/>
        <w:t>1</w:t>
      </w:r>
      <w:r>
        <w:rPr>
          <w:b/>
          <w:bCs/>
          <w:i/>
          <w:iCs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РАБОЧЕЙ ПРОГРАММЫ УЧЕБНОЙ ДИСЦИПЛИНЫ «ОП.09.ПРАВОВОЕ ОБЕСПЕЧЕНИЕ ПРОФЕССИОНАЛЬНОЙ ДЕЯТЕЛЬНОСТИ»</w:t>
      </w:r>
    </w:p>
    <w:p w14:paraId="48FABA9E" w14:textId="77777777" w:rsidR="00CF789E" w:rsidRDefault="00582F7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1.1. Место дисциплины в структуре основной профессиональной образовательной программы: </w:t>
      </w:r>
    </w:p>
    <w:p w14:paraId="55D62334" w14:textId="77777777" w:rsidR="00CF789E" w:rsidRDefault="00582F7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Учебная дисциплина «Правовое обеспечение профессиональной деятельности» является обязательной частью общепрофессионального цикла дисциплин примерной основной образовательной программы в соответствии с ФГОС по специальности 38.02.07 Банковское дело. </w:t>
      </w:r>
    </w:p>
    <w:p w14:paraId="131159A2" w14:textId="77777777" w:rsidR="00CF789E" w:rsidRDefault="00582F7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  <w:t xml:space="preserve">Учебная дисциплина «Правовое обеспечение профессиональной деятельности» обеспечивает формирование профессиональных и общих компетенций по всем видам деятельности ФГОС по специальности 38.02.07 Банковское дело. Особое значение дисциплина имеет при формировании и развитии </w:t>
      </w:r>
    </w:p>
    <w:p w14:paraId="1BA86A3B" w14:textId="77777777" w:rsidR="00CF789E" w:rsidRDefault="00582F7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01. Выбирать способы решения задач профессиональной деятельности применительно к различным контекстам.</w:t>
      </w:r>
    </w:p>
    <w:p w14:paraId="27000CC3" w14:textId="77777777" w:rsidR="00CF789E" w:rsidRDefault="00582F7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 02. Осуществлять поиск, анализ и интерпретацию информации, необходимой для выполнения задач профессиональной деятельности.</w:t>
      </w:r>
    </w:p>
    <w:p w14:paraId="47F65893" w14:textId="77777777" w:rsidR="00CF789E" w:rsidRDefault="00582F7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 03. </w:t>
      </w:r>
      <w:proofErr w:type="gramStart"/>
      <w:r>
        <w:rPr>
          <w:rFonts w:ascii="Times New Roman" w:hAnsi="Times New Roman"/>
          <w:sz w:val="28"/>
          <w:szCs w:val="28"/>
        </w:rPr>
        <w:t>Планировать и реализовывать</w:t>
      </w:r>
      <w:proofErr w:type="gramEnd"/>
      <w:r>
        <w:rPr>
          <w:rFonts w:ascii="Times New Roman" w:hAnsi="Times New Roman"/>
          <w:sz w:val="28"/>
          <w:szCs w:val="28"/>
        </w:rPr>
        <w:t xml:space="preserve"> собственное профессиональное и личностное развитие.</w:t>
      </w:r>
    </w:p>
    <w:p w14:paraId="50B0E109" w14:textId="77777777" w:rsidR="00CF789E" w:rsidRDefault="00582F7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04. Работать в коллективе и команде, эффективно взаимодействовать с коллегами, руководством, клиентами.</w:t>
      </w:r>
    </w:p>
    <w:p w14:paraId="2CB5E3BF" w14:textId="77777777" w:rsidR="00CF789E" w:rsidRDefault="00582F7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14:paraId="58EEE92E" w14:textId="77777777" w:rsidR="00CF789E" w:rsidRDefault="00582F7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09. Использовать информационные технологии в профессиональной деятельности.</w:t>
      </w:r>
    </w:p>
    <w:p w14:paraId="60747EE6" w14:textId="77777777" w:rsidR="00CF789E" w:rsidRDefault="00582F7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10. Пользоваться профессиональной документацией на государственном и иностранном языках.</w:t>
      </w:r>
    </w:p>
    <w:p w14:paraId="70351AB0" w14:textId="77777777" w:rsidR="00CF789E" w:rsidRDefault="00582F7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11. Использовать знания по финансовой грамотности, планировать предпринимательскую деятельность в профессиональной сфере.</w:t>
      </w:r>
    </w:p>
    <w:p w14:paraId="404DC9AC" w14:textId="77777777" w:rsidR="00CF789E" w:rsidRDefault="00CF789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33EAF85" w14:textId="77777777" w:rsidR="00AC2C72" w:rsidRDefault="00AC2C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E0213D" w14:textId="77777777" w:rsidR="00AC2C72" w:rsidRDefault="00AC2C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67E32D" w14:textId="77777777" w:rsidR="00AC2C72" w:rsidRDefault="00AC2C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8300CD" w14:textId="77777777" w:rsidR="00AC2C72" w:rsidRDefault="00AC2C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C28EF1" w14:textId="77777777" w:rsidR="00AC2C72" w:rsidRDefault="00AC2C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F27E8F" w14:textId="77777777" w:rsidR="00AC2C72" w:rsidRDefault="00AC2C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EDE09B" w14:textId="77777777" w:rsidR="00AC2C72" w:rsidRDefault="00AC2C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ACE7E0A" w14:textId="77777777" w:rsidR="00AC2C72" w:rsidRDefault="00AC2C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C61668" w14:textId="77777777" w:rsidR="00AC2C72" w:rsidRDefault="00AC2C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0566647" w14:textId="77777777" w:rsidR="00CF789E" w:rsidRDefault="00CF789E">
      <w:pPr>
        <w:spacing w:line="240" w:lineRule="auto"/>
        <w:jc w:val="both"/>
      </w:pPr>
    </w:p>
    <w:p w14:paraId="7D9E8B1B" w14:textId="77777777" w:rsidR="00CF789E" w:rsidRDefault="00582F7F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lang w:eastAsia="en-US"/>
        </w:rPr>
        <w:lastRenderedPageBreak/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.2. Цель и планируемые результаты освоения дисциплины:</w:t>
      </w:r>
    </w:p>
    <w:tbl>
      <w:tblPr>
        <w:tblpPr w:leftFromText="180" w:rightFromText="180" w:vertAnchor="text" w:tblpY="1"/>
        <w:tblW w:w="9248" w:type="dxa"/>
        <w:tblLook w:val="04A0" w:firstRow="1" w:lastRow="0" w:firstColumn="1" w:lastColumn="0" w:noHBand="0" w:noVBand="1"/>
      </w:tblPr>
      <w:tblGrid>
        <w:gridCol w:w="1128"/>
        <w:gridCol w:w="3261"/>
        <w:gridCol w:w="4859"/>
      </w:tblGrid>
      <w:tr w:rsidR="00CF789E" w14:paraId="2A4AADD7" w14:textId="77777777">
        <w:trPr>
          <w:trHeight w:val="649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B786E" w14:textId="77777777" w:rsidR="00CF789E" w:rsidRDefault="00582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</w:t>
            </w:r>
          </w:p>
          <w:p w14:paraId="5857E3E9" w14:textId="77777777" w:rsidR="00CF789E" w:rsidRDefault="00582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ПК,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F3437" w14:textId="77777777" w:rsidR="00CF789E" w:rsidRDefault="00582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Умения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30244" w14:textId="77777777" w:rsidR="00CF789E" w:rsidRDefault="00582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Знания</w:t>
            </w:r>
          </w:p>
        </w:tc>
      </w:tr>
      <w:tr w:rsidR="00CF789E" w14:paraId="15AB861C" w14:textId="77777777">
        <w:trPr>
          <w:trHeight w:val="21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BE15B" w14:textId="77777777" w:rsidR="00CF789E" w:rsidRDefault="00582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01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12825" w14:textId="77777777"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</w:t>
            </w:r>
            <w:proofErr w:type="gramStart"/>
            <w:r>
              <w:rPr>
                <w:rFonts w:ascii="Times New Roman" w:hAnsi="Times New Roman"/>
                <w:iCs/>
                <w:sz w:val="28"/>
                <w:szCs w:val="28"/>
              </w:rPr>
              <w:t>выявлять и эффективно искать</w:t>
            </w:r>
            <w:proofErr w:type="gram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информацию, необходимую для решения задачи и/или проблемы;</w:t>
            </w:r>
          </w:p>
          <w:p w14:paraId="2E6DBCE1" w14:textId="77777777"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составить план действия; определить необходимые ресурсы;</w:t>
            </w:r>
          </w:p>
          <w:p w14:paraId="42F3C85F" w14:textId="77777777"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владеть актуальными методами работы в профессиональной и смежных </w:t>
            </w:r>
            <w:proofErr w:type="gramStart"/>
            <w:r>
              <w:rPr>
                <w:rFonts w:ascii="Times New Roman" w:hAnsi="Times New Roman"/>
                <w:iCs/>
                <w:sz w:val="28"/>
                <w:szCs w:val="28"/>
              </w:rPr>
              <w:t>сферах</w:t>
            </w:r>
            <w:proofErr w:type="gramEnd"/>
            <w:r>
              <w:rPr>
                <w:rFonts w:ascii="Times New Roman" w:hAnsi="Times New Roman"/>
                <w:iCs/>
                <w:sz w:val="28"/>
                <w:szCs w:val="28"/>
              </w:rPr>
              <w:t>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ACD0A" w14:textId="77777777"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ктуальный профессиональный и социальный контекст, в котором приходится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работать и жить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; 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3F78BB05" w14:textId="77777777"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 рассчитывать и анализировать основные экономические показатели, характеризующие деятельность организации, обобщать результаты  аналитической работы и подготавливать соответствующие рекомендации.</w:t>
            </w:r>
            <w:proofErr w:type="gramEnd"/>
          </w:p>
        </w:tc>
      </w:tr>
      <w:tr w:rsidR="00CF789E" w14:paraId="1D00BD2E" w14:textId="77777777">
        <w:trPr>
          <w:trHeight w:val="21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4AB19" w14:textId="77777777" w:rsidR="00CF789E" w:rsidRDefault="00582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4D080" w14:textId="77777777"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>
              <w:rPr>
                <w:rFonts w:ascii="Times New Roman" w:hAnsi="Times New Roman"/>
                <w:iCs/>
                <w:sz w:val="28"/>
                <w:szCs w:val="28"/>
              </w:rPr>
              <w:t>значимое</w:t>
            </w:r>
            <w:proofErr w:type="gram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в перечне информации; оценивать практическую значимость результатов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поиска; оформлять результаты поиска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F8010" w14:textId="77777777"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информации; использовать информационные технологии для сбора, обработки, накопления и анализа информации.</w:t>
            </w:r>
          </w:p>
        </w:tc>
      </w:tr>
      <w:tr w:rsidR="00CF789E" w14:paraId="191F66B3" w14:textId="77777777">
        <w:trPr>
          <w:trHeight w:val="21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65F9C" w14:textId="77777777" w:rsidR="00CF789E" w:rsidRDefault="00582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EAB9B" w14:textId="77777777"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применять современную научную профессиональную терминологию;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определять и выстраивать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траектории профессионального развития и самообразования;</w:t>
            </w:r>
          </w:p>
          <w:p w14:paraId="5ABA1B2B" w14:textId="77777777"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ориентироваться в методиках проведения анализа финансово-хозяйственной деятельности организации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133DD" w14:textId="77777777"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 нормативно-правовое регулирование анализа финансово-хозяйственной деятельности организации; состав бухгалтерской, финансовой и статистической отчетности организации.</w:t>
            </w:r>
          </w:p>
        </w:tc>
      </w:tr>
      <w:tr w:rsidR="00CF789E" w14:paraId="525EB588" w14:textId="77777777">
        <w:trPr>
          <w:trHeight w:val="21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3AA75" w14:textId="77777777" w:rsidR="00CF789E" w:rsidRDefault="00582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04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F24A4" w14:textId="77777777"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D9521" w14:textId="77777777"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психологические основы деятельности  коллектива, психологические особенности личности; основы проектной деятельности; функции подразделений аналитической службы в кредитных организациях.</w:t>
            </w:r>
          </w:p>
        </w:tc>
      </w:tr>
      <w:tr w:rsidR="00CF789E" w14:paraId="186111E5" w14:textId="77777777">
        <w:trPr>
          <w:trHeight w:val="21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6F223" w14:textId="77777777" w:rsidR="00CF789E" w:rsidRDefault="00582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3D706" w14:textId="77777777"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грамотно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проявлять толерантность в рабочем коллективе; составлять документы аналитического учета, рассчитывать и анализировать основные экономические показатели, характеризующие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деятельность организации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CBE65" w14:textId="77777777"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особенности социального и культурного контекста; правила оформления документов и построения устных сообщений; основные принципы организации документооборота, виды банковских документов и требования к их оформлению, порядок их хранения; характеристика документов  аналитического учета.</w:t>
            </w:r>
          </w:p>
        </w:tc>
      </w:tr>
      <w:tr w:rsidR="00CF789E" w14:paraId="33588E73" w14:textId="77777777">
        <w:trPr>
          <w:trHeight w:val="21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83291" w14:textId="77777777" w:rsidR="00CF789E" w:rsidRDefault="00582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8BD3D" w14:textId="77777777"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0C1D3" w14:textId="77777777"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CF789E" w14:paraId="7F7CF7E0" w14:textId="77777777">
        <w:trPr>
          <w:trHeight w:val="21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DA09A" w14:textId="77777777" w:rsidR="00CF789E" w:rsidRDefault="00582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71116" w14:textId="77777777"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</w:t>
            </w:r>
            <w:proofErr w:type="gramStart"/>
            <w:r>
              <w:rPr>
                <w:rFonts w:ascii="Times New Roman" w:hAnsi="Times New Roman"/>
                <w:iCs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72400" w14:textId="77777777"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  <w:tr w:rsidR="00CF789E" w14:paraId="312A51A3" w14:textId="77777777">
        <w:trPr>
          <w:trHeight w:val="21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E5185" w14:textId="77777777" w:rsidR="00CF789E" w:rsidRDefault="00582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A52FB" w14:textId="77777777"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презентовать идеи открытия собственного дела в профессиональной деятельности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E1DCF" w14:textId="77777777"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основы финансовой грамотности; порядок выстраивания презентации.</w:t>
            </w:r>
          </w:p>
        </w:tc>
      </w:tr>
    </w:tbl>
    <w:p w14:paraId="3F8A9FF9" w14:textId="77777777" w:rsidR="00CF789E" w:rsidRDefault="00CF789E">
      <w:pPr>
        <w:rPr>
          <w:sz w:val="28"/>
          <w:szCs w:val="28"/>
        </w:rPr>
      </w:pPr>
    </w:p>
    <w:p w14:paraId="4427F16B" w14:textId="77777777" w:rsidR="00AC2C72" w:rsidRDefault="00AC2C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65672B" w14:textId="77777777" w:rsidR="00AC2C72" w:rsidRDefault="00AC2C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33B989" w14:textId="77777777" w:rsidR="00AC2C72" w:rsidRDefault="00AC2C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61793D" w14:textId="77777777" w:rsidR="00CF789E" w:rsidRDefault="00582F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СТРУКТУРА И СОДЕРЖАНИЕ УЧЕБНОЙ ДИСЦИПЛИНЫ</w:t>
      </w:r>
    </w:p>
    <w:p w14:paraId="3174E30A" w14:textId="77777777" w:rsidR="00CF789E" w:rsidRDefault="00582F7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Ind w:w="-24" w:type="dxa"/>
        <w:tblCellMar>
          <w:left w:w="7" w:type="dxa"/>
          <w:right w:w="0" w:type="dxa"/>
        </w:tblCellMar>
        <w:tblLook w:val="04A0" w:firstRow="1" w:lastRow="0" w:firstColumn="1" w:lastColumn="0" w:noHBand="0" w:noVBand="1"/>
      </w:tblPr>
      <w:tblGrid>
        <w:gridCol w:w="6899"/>
        <w:gridCol w:w="2756"/>
      </w:tblGrid>
      <w:tr w:rsidR="00CF789E" w14:paraId="35CF3F69" w14:textId="77777777">
        <w:trPr>
          <w:trHeight w:val="490"/>
        </w:trPr>
        <w:tc>
          <w:tcPr>
            <w:tcW w:w="6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C36D437" w14:textId="77777777" w:rsidR="00CF789E" w:rsidRDefault="00582F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783D2A" w14:textId="77777777" w:rsidR="00CF789E" w:rsidRDefault="00582F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в часах</w:t>
            </w:r>
          </w:p>
        </w:tc>
      </w:tr>
      <w:tr w:rsidR="00CF789E" w14:paraId="5C6AE258" w14:textId="77777777">
        <w:trPr>
          <w:trHeight w:val="490"/>
        </w:trPr>
        <w:tc>
          <w:tcPr>
            <w:tcW w:w="6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C08019" w14:textId="77777777" w:rsidR="00CF789E" w:rsidRDefault="00582F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FF40EE" w14:textId="77777777" w:rsidR="00CF789E" w:rsidRDefault="006E2A27" w:rsidP="00EA6B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</w:tr>
      <w:tr w:rsidR="00CF789E" w14:paraId="6B54647C" w14:textId="77777777">
        <w:trPr>
          <w:trHeight w:val="262"/>
        </w:trPr>
        <w:tc>
          <w:tcPr>
            <w:tcW w:w="9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7A3BCA" w14:textId="77777777" w:rsidR="00CF789E" w:rsidRDefault="00582F7F" w:rsidP="00EA6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CF789E" w14:paraId="35E3E9A5" w14:textId="77777777">
        <w:trPr>
          <w:trHeight w:val="490"/>
        </w:trPr>
        <w:tc>
          <w:tcPr>
            <w:tcW w:w="6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F9FDA6A" w14:textId="77777777" w:rsidR="00CF789E" w:rsidRDefault="00582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AE79A" w14:textId="77777777" w:rsidR="00CF789E" w:rsidRDefault="00582F7F" w:rsidP="00EA6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EA6BF0" w14:paraId="64BAFD25" w14:textId="77777777">
        <w:trPr>
          <w:trHeight w:val="490"/>
        </w:trPr>
        <w:tc>
          <w:tcPr>
            <w:tcW w:w="6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3872B99" w14:textId="77777777" w:rsidR="00EA6BF0" w:rsidRPr="00EA6BF0" w:rsidRDefault="00EA6B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6BF0"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практическая подготовка: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A03916" w14:textId="77777777" w:rsidR="00EA6BF0" w:rsidRDefault="006A6A60" w:rsidP="00EA6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CF789E" w14:paraId="7726D084" w14:textId="77777777">
        <w:trPr>
          <w:trHeight w:val="490"/>
        </w:trPr>
        <w:tc>
          <w:tcPr>
            <w:tcW w:w="6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48E73E4" w14:textId="77777777" w:rsidR="00CF789E" w:rsidRDefault="00582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00F0E9" w14:textId="77777777" w:rsidR="00CF789E" w:rsidRDefault="00582F7F" w:rsidP="00EA6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EA6BF0" w14:paraId="3C144070" w14:textId="77777777">
        <w:trPr>
          <w:trHeight w:val="490"/>
        </w:trPr>
        <w:tc>
          <w:tcPr>
            <w:tcW w:w="6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71A48CC" w14:textId="77777777" w:rsidR="00EA6BF0" w:rsidRDefault="00EA6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BF0"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практическая подготовка: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6782DE" w14:textId="77777777" w:rsidR="00EA6BF0" w:rsidRDefault="006A6A60" w:rsidP="00EA6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F789E" w14:paraId="100B0CF5" w14:textId="77777777">
        <w:trPr>
          <w:trHeight w:val="490"/>
        </w:trPr>
        <w:tc>
          <w:tcPr>
            <w:tcW w:w="6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FF8CE98" w14:textId="77777777" w:rsidR="00CF789E" w:rsidRDefault="00582F7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Самостоятельная работа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1A891E" w14:textId="77777777" w:rsidR="00CF789E" w:rsidRDefault="006E2A27" w:rsidP="00EA6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F789E" w14:paraId="33C22E58" w14:textId="77777777">
        <w:trPr>
          <w:trHeight w:val="490"/>
        </w:trPr>
        <w:tc>
          <w:tcPr>
            <w:tcW w:w="6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2FCCA4E" w14:textId="77777777" w:rsidR="00CF789E" w:rsidRDefault="00582F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E9C7C3" w14:textId="77777777" w:rsidR="00CF789E" w:rsidRDefault="00582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дифференцированный </w:t>
            </w:r>
          </w:p>
          <w:p w14:paraId="51A14ADF" w14:textId="77777777" w:rsidR="00CF789E" w:rsidRDefault="00582F7F" w:rsidP="0008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зачет</w:t>
            </w:r>
          </w:p>
        </w:tc>
      </w:tr>
    </w:tbl>
    <w:p w14:paraId="3B78BDEF" w14:textId="77777777" w:rsidR="00CF789E" w:rsidRDefault="00CF789E">
      <w:pPr>
        <w:sectPr w:rsidR="00CF789E">
          <w:pgSz w:w="11906" w:h="16838"/>
          <w:pgMar w:top="1134" w:right="991" w:bottom="1276" w:left="1276" w:header="0" w:footer="0" w:gutter="0"/>
          <w:pgNumType w:start="1"/>
          <w:cols w:space="720"/>
          <w:formProt w:val="0"/>
          <w:docGrid w:linePitch="299"/>
        </w:sectPr>
      </w:pPr>
    </w:p>
    <w:p w14:paraId="221B5D1B" w14:textId="77777777" w:rsidR="00CF789E" w:rsidRDefault="00582F7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2.2. Тематический план и содержание учебной дисциплины </w:t>
      </w:r>
    </w:p>
    <w:tbl>
      <w:tblPr>
        <w:tblW w:w="4850" w:type="pct"/>
        <w:tblInd w:w="-53" w:type="dxa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879"/>
        <w:gridCol w:w="5968"/>
        <w:gridCol w:w="2879"/>
        <w:gridCol w:w="2554"/>
      </w:tblGrid>
      <w:tr w:rsidR="00CF789E" w14:paraId="2BFA2F9A" w14:textId="77777777">
        <w:trPr>
          <w:trHeight w:val="23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FA223" w14:textId="77777777"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BDD93" w14:textId="77777777"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02778" w14:textId="77777777"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в часах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702FA" w14:textId="77777777"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CF789E" w14:paraId="25F19B0A" w14:textId="77777777">
        <w:trPr>
          <w:trHeight w:val="23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0E74F" w14:textId="77777777" w:rsidR="00CF789E" w:rsidRDefault="00582F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Введение в предмет “Правовое обеспечение профессиональной деятельности”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69CAA" w14:textId="77777777" w:rsidR="00CF789E" w:rsidRDefault="00582F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Предмет, содержание и задачи дисциплины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4ECDE" w14:textId="77777777"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FC295" w14:textId="77777777"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 ОК 2,</w:t>
            </w:r>
          </w:p>
          <w:p w14:paraId="4878C856" w14:textId="77777777"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3, ОК 4,</w:t>
            </w:r>
          </w:p>
          <w:p w14:paraId="5CAA6EE5" w14:textId="77777777"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5, ОК 9</w:t>
            </w:r>
          </w:p>
          <w:p w14:paraId="116D375D" w14:textId="77777777" w:rsidR="00CF789E" w:rsidRPr="00AC2C72" w:rsidRDefault="00582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7.5</w:t>
            </w:r>
          </w:p>
        </w:tc>
      </w:tr>
      <w:tr w:rsidR="00CF789E" w14:paraId="4F280B9B" w14:textId="77777777">
        <w:trPr>
          <w:trHeight w:val="23"/>
        </w:trPr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5A793" w14:textId="77777777" w:rsidR="00CF789E" w:rsidRDefault="00582F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Тема 1.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Правовое регулирование экономических отношений на примере предпринимательской деятельности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A7D2E" w14:textId="77777777"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13230" w14:textId="77777777" w:rsidR="00CF789E" w:rsidRDefault="00582F7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  <w:p w14:paraId="661F4B87" w14:textId="77777777" w:rsidR="00CF789E" w:rsidRDefault="00582F7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14:paraId="59A1700E" w14:textId="77777777"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154A626" w14:textId="77777777"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76CA35" w14:textId="77777777"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383B41" w14:textId="77777777"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F460AF4" w14:textId="77777777"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D1EDA0E" w14:textId="77777777"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3A01364" w14:textId="77777777" w:rsidR="00CF789E" w:rsidRDefault="00582F7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14:paraId="5F14C808" w14:textId="77777777"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B4AB98B" w14:textId="77777777"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CBCCCC8" w14:textId="77777777"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208F2D8" w14:textId="77777777" w:rsidR="00CF789E" w:rsidRDefault="00582F7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9084F" w14:textId="77777777"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 ОК 2,</w:t>
            </w:r>
          </w:p>
          <w:p w14:paraId="1EA08F40" w14:textId="77777777"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3, ОК 4,</w:t>
            </w:r>
          </w:p>
          <w:p w14:paraId="10A447D8" w14:textId="77777777"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5, ОК 9</w:t>
            </w:r>
          </w:p>
          <w:p w14:paraId="0964E8C9" w14:textId="77777777" w:rsidR="00CF789E" w:rsidRDefault="00582F7F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7.5</w:t>
            </w:r>
          </w:p>
          <w:p w14:paraId="7F432D26" w14:textId="77777777"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 w14:paraId="1F2C3BFD" w14:textId="77777777">
        <w:trPr>
          <w:trHeight w:val="23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21C70" w14:textId="77777777" w:rsidR="00CF789E" w:rsidRDefault="00CF789E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9DA71" w14:textId="77777777" w:rsidR="00CF789E" w:rsidRDefault="00582F7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Понятие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признакт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субъектов предпринимательской деятельности. Виды субъектов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препринимательского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права. Формы собственности в РФ</w:t>
            </w:r>
          </w:p>
          <w:p w14:paraId="5DDDEE27" w14:textId="77777777" w:rsidR="00CF789E" w:rsidRDefault="00582F7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Правовой статус индивидуального предпринимателя. Государственная регистрация. Гражданская правоспособность и дееспособность</w:t>
            </w:r>
          </w:p>
          <w:p w14:paraId="2606247D" w14:textId="77777777" w:rsidR="00CF789E" w:rsidRDefault="00582F7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Понятие юридического лица, его признаки. Учредительные документы юридического лица. Организационно-правовые формы юридических лиц и их классификация</w:t>
            </w:r>
          </w:p>
          <w:p w14:paraId="54B28C7A" w14:textId="77777777" w:rsidR="00CF789E" w:rsidRDefault="00582F7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Понятие и виды экономических споров. Иск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(практическая работа)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3FF95" w14:textId="77777777"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0DA1C" w14:textId="77777777"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 w14:paraId="59A95717" w14:textId="77777777">
        <w:trPr>
          <w:trHeight w:val="23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62E40" w14:textId="77777777" w:rsidR="00CF789E" w:rsidRDefault="00CF789E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9492F" w14:textId="77777777" w:rsidR="00CF789E" w:rsidRDefault="00582F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том числе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95455" w14:textId="77777777" w:rsidR="00CF789E" w:rsidRDefault="00CF789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52CED" w14:textId="77777777" w:rsidR="00CF789E" w:rsidRDefault="00CF789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CF789E" w14:paraId="3B0B4AD0" w14:textId="77777777">
        <w:trPr>
          <w:trHeight w:val="23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EE2C6" w14:textId="77777777" w:rsidR="00CF789E" w:rsidRDefault="00CF789E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EA278" w14:textId="77777777" w:rsidR="00CF789E" w:rsidRDefault="00582F7F">
            <w:pPr>
              <w:pStyle w:val="ab"/>
              <w:numPr>
                <w:ilvl w:val="0"/>
                <w:numId w:val="2"/>
              </w:numPr>
              <w:tabs>
                <w:tab w:val="left" w:pos="720"/>
              </w:tabs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Источники предпринимательского права. </w:t>
            </w:r>
          </w:p>
          <w:p w14:paraId="483B9595" w14:textId="77777777" w:rsidR="00CF789E" w:rsidRDefault="00582F7F">
            <w:pPr>
              <w:pStyle w:val="ab"/>
              <w:numPr>
                <w:ilvl w:val="0"/>
                <w:numId w:val="2"/>
              </w:numPr>
              <w:tabs>
                <w:tab w:val="left" w:pos="720"/>
              </w:tabs>
              <w:spacing w:before="0" w:after="0"/>
            </w:pPr>
            <w:r>
              <w:rPr>
                <w:rFonts w:eastAsia="Times New Roman" w:cs="Arial"/>
                <w:sz w:val="28"/>
                <w:szCs w:val="28"/>
                <w:lang w:eastAsia="en-US"/>
              </w:rPr>
              <w:t xml:space="preserve">Применение норм законодательства при </w:t>
            </w:r>
            <w:r>
              <w:rPr>
                <w:rFonts w:eastAsia="Times New Roman" w:cs="Arial"/>
                <w:sz w:val="28"/>
                <w:szCs w:val="28"/>
                <w:lang w:eastAsia="en-US"/>
              </w:rPr>
              <w:lastRenderedPageBreak/>
              <w:t xml:space="preserve">решении правовых ситуаций в сфере предпринимательских отношений 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6539D" w14:textId="77777777" w:rsidR="00CF789E" w:rsidRDefault="00CF789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289C0" w14:textId="77777777" w:rsidR="00CF789E" w:rsidRDefault="00CF789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CF789E" w14:paraId="50FF110E" w14:textId="77777777">
        <w:trPr>
          <w:trHeight w:val="23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1F304" w14:textId="77777777" w:rsidR="00CF789E" w:rsidRDefault="00CF789E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4B80B" w14:textId="77777777" w:rsidR="00CF789E" w:rsidRDefault="00582F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564CC" w14:textId="77777777" w:rsidR="00CF789E" w:rsidRDefault="00CF789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8C80B" w14:textId="77777777" w:rsidR="00CF789E" w:rsidRDefault="00CF789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CF789E" w14:paraId="5F3DFB66" w14:textId="77777777">
        <w:trPr>
          <w:trHeight w:val="23"/>
        </w:trPr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E35BA" w14:textId="77777777" w:rsidR="00CF789E" w:rsidRDefault="00582F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Тема 2.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Трудовые правоотношения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01323" w14:textId="77777777" w:rsidR="00CF789E" w:rsidRDefault="00582F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AF524" w14:textId="77777777" w:rsidR="00CF789E" w:rsidRDefault="00582F7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  <w:p w14:paraId="006B2E3D" w14:textId="77777777" w:rsidR="00CF789E" w:rsidRDefault="00582F7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14:paraId="2AD98A91" w14:textId="77777777"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6A59D30" w14:textId="77777777"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A8C2ED7" w14:textId="77777777"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EEDBBA7" w14:textId="77777777"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144F5CD" w14:textId="77777777"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D965DF6" w14:textId="77777777"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C9F91D1" w14:textId="77777777" w:rsidR="00CF789E" w:rsidRDefault="00582F7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14:paraId="30A9D000" w14:textId="77777777"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9D5801" w14:textId="77777777"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460D8F" w14:textId="77777777"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282EFB4" w14:textId="77777777"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432B48C" w14:textId="77777777" w:rsidR="00CF789E" w:rsidRDefault="00582F7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4FE68" w14:textId="77777777"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 ОК 2,</w:t>
            </w:r>
          </w:p>
          <w:p w14:paraId="79E0A150" w14:textId="77777777"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3, ОК 4,</w:t>
            </w:r>
          </w:p>
          <w:p w14:paraId="3999697B" w14:textId="77777777"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5, ОК 9</w:t>
            </w:r>
          </w:p>
          <w:p w14:paraId="4D70716B" w14:textId="77777777" w:rsidR="00CF789E" w:rsidRDefault="00582F7F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7.5</w:t>
            </w:r>
          </w:p>
          <w:p w14:paraId="6DBBF8A0" w14:textId="77777777"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 w14:paraId="09EEB432" w14:textId="77777777">
        <w:trPr>
          <w:trHeight w:val="23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259D6" w14:textId="77777777" w:rsidR="00CF789E" w:rsidRDefault="00CF789E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D4227" w14:textId="77777777" w:rsidR="00CF789E" w:rsidRDefault="00582F7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Общая характеристика законодательства РФ, о трудоустройстве и занятости населения. Государственные органы занятости населения, их права и обязанности</w:t>
            </w:r>
          </w:p>
          <w:p w14:paraId="38FFC316" w14:textId="77777777" w:rsidR="00CF789E" w:rsidRDefault="00582F7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Понятие трудового договора, его значение</w:t>
            </w:r>
          </w:p>
          <w:p w14:paraId="46EBF2A4" w14:textId="77777777" w:rsidR="00CF789E" w:rsidRDefault="00582F7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Понятие рабочего времени, его виды. Время отдыха. Виды отпусков и порядок их предоставления</w:t>
            </w:r>
          </w:p>
          <w:p w14:paraId="64C85AA3" w14:textId="77777777" w:rsidR="00CF789E" w:rsidRDefault="00582F7F">
            <w:pPr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Понятие и условия выплаты заработной платы</w:t>
            </w:r>
          </w:p>
          <w:p w14:paraId="754A0FFB" w14:textId="77777777" w:rsidR="00CF789E" w:rsidRDefault="00582F7F">
            <w:pPr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5.Дисциплинарная и материальная ответственность</w:t>
            </w:r>
          </w:p>
          <w:p w14:paraId="3553F82F" w14:textId="77777777" w:rsidR="00CF789E" w:rsidRDefault="00582F7F">
            <w:pPr>
              <w:spacing w:after="0" w:line="240" w:lineRule="auto"/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 xml:space="preserve">6.Трудовые споры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(практическая работа)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50168" w14:textId="77777777"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3E6EB" w14:textId="77777777"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 w14:paraId="68BE2FCC" w14:textId="77777777">
        <w:trPr>
          <w:trHeight w:val="23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38814" w14:textId="77777777" w:rsidR="00CF789E" w:rsidRDefault="00CF789E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83DA8" w14:textId="77777777" w:rsidR="00CF789E" w:rsidRDefault="00582F7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том числе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2406E" w14:textId="77777777" w:rsidR="00CF789E" w:rsidRDefault="00CF789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E931B" w14:textId="77777777" w:rsidR="00CF789E" w:rsidRDefault="00CF789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CF789E" w14:paraId="31A0A1A1" w14:textId="77777777">
        <w:trPr>
          <w:trHeight w:val="23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C9FC4" w14:textId="77777777" w:rsidR="00CF789E" w:rsidRDefault="00CF789E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A094E" w14:textId="77777777" w:rsidR="00CF789E" w:rsidRDefault="00582F7F">
            <w:pPr>
              <w:pStyle w:val="ab"/>
              <w:numPr>
                <w:ilvl w:val="0"/>
                <w:numId w:val="2"/>
              </w:numPr>
              <w:tabs>
                <w:tab w:val="left" w:pos="720"/>
              </w:tabs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Источники трудового права. </w:t>
            </w:r>
          </w:p>
          <w:p w14:paraId="0CD3CCC8" w14:textId="77777777" w:rsidR="00CF789E" w:rsidRDefault="00582F7F">
            <w:pPr>
              <w:pStyle w:val="ab"/>
              <w:numPr>
                <w:ilvl w:val="0"/>
                <w:numId w:val="2"/>
              </w:numPr>
              <w:tabs>
                <w:tab w:val="left" w:pos="720"/>
              </w:tabs>
              <w:spacing w:before="0" w:after="0"/>
              <w:rPr>
                <w:rFonts w:eastAsia="Times New Roman" w:cs="Arial"/>
                <w:sz w:val="28"/>
                <w:szCs w:val="28"/>
                <w:lang w:eastAsia="en-US"/>
              </w:rPr>
            </w:pPr>
            <w:r>
              <w:rPr>
                <w:rFonts w:eastAsia="Times New Roman" w:cs="Arial"/>
                <w:sz w:val="28"/>
                <w:szCs w:val="28"/>
                <w:lang w:eastAsia="en-US"/>
              </w:rPr>
              <w:t>Применение норм трудового законодательства при решении правовых ситуаций в сфере трудовых отношений.</w:t>
            </w:r>
          </w:p>
          <w:p w14:paraId="3463C729" w14:textId="77777777" w:rsidR="00CF789E" w:rsidRDefault="00582F7F">
            <w:pPr>
              <w:pStyle w:val="ab"/>
              <w:numPr>
                <w:ilvl w:val="0"/>
                <w:numId w:val="2"/>
              </w:numPr>
              <w:tabs>
                <w:tab w:val="left" w:pos="720"/>
              </w:tabs>
              <w:spacing w:before="0" w:after="0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 w:cs="Arial"/>
                <w:sz w:val="28"/>
                <w:szCs w:val="28"/>
                <w:lang w:eastAsia="en-US"/>
              </w:rPr>
              <w:t>Составление трудового договора.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C33B4" w14:textId="77777777" w:rsidR="00CF789E" w:rsidRDefault="00CF789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868FF" w14:textId="77777777" w:rsidR="00CF789E" w:rsidRDefault="00CF789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CF789E" w14:paraId="75091053" w14:textId="77777777">
        <w:trPr>
          <w:trHeight w:val="23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570A8" w14:textId="77777777" w:rsidR="00CF789E" w:rsidRDefault="00CF789E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FCEB3" w14:textId="77777777" w:rsidR="00CF789E" w:rsidRDefault="00582F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971A2" w14:textId="77777777" w:rsidR="00CF789E" w:rsidRDefault="00CF789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92E11" w14:textId="77777777" w:rsidR="00CF789E" w:rsidRDefault="00CF789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 w14:paraId="1BA16A31" w14:textId="77777777">
        <w:trPr>
          <w:trHeight w:val="23"/>
        </w:trPr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42B4C" w14:textId="77777777" w:rsidR="00CF789E" w:rsidRDefault="00582F7F">
            <w:pPr>
              <w:pStyle w:val="ac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>Тема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 xml:space="preserve"> 3.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>Правовые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>режимы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>информации</w:t>
            </w:r>
            <w:proofErr w:type="spellEnd"/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DF939" w14:textId="77777777"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EC7DE" w14:textId="77777777"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  <w:p w14:paraId="0C16400E" w14:textId="77777777"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14:paraId="4CA4199A" w14:textId="77777777"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E77027A" w14:textId="77777777"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A6CF32" w14:textId="77777777"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6798F2" w14:textId="77777777"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631EFC" w14:textId="77777777"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AA85D53" w14:textId="77777777"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8110055" w14:textId="77777777"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F46AC25" w14:textId="77777777"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546FD88" w14:textId="77777777"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F790813" w14:textId="77777777"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1378730" w14:textId="77777777"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14:paraId="3A49FE73" w14:textId="77777777"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3B35C97" w14:textId="77777777"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2F3EC63" w14:textId="77777777"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2C08281" w14:textId="77777777"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5B8852" w14:textId="77777777"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14:paraId="78899C8F" w14:textId="77777777"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24813EF" w14:textId="77777777"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2318693" w14:textId="77777777"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1048B92" w14:textId="77777777"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66B3589" w14:textId="77777777"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F185EA" w14:textId="77777777"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1AB1DE0" w14:textId="77777777"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A5F93D" w14:textId="77777777"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574AFD" w14:textId="77777777"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DE49DBB" w14:textId="77777777"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683F642" w14:textId="77777777"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F8B2E66" w14:textId="77777777"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97FD299" w14:textId="77777777"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7BF25BB" w14:textId="77777777"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B172ADD" w14:textId="77777777"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2D40F0A" w14:textId="77777777"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51D9A8" w14:textId="77777777"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7F8DD" w14:textId="77777777"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 ОК 2,</w:t>
            </w:r>
          </w:p>
          <w:p w14:paraId="11B339CA" w14:textId="77777777"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3, ОК 4,</w:t>
            </w:r>
          </w:p>
          <w:p w14:paraId="23BCA578" w14:textId="77777777"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5, ОК 9</w:t>
            </w:r>
          </w:p>
          <w:p w14:paraId="1724B115" w14:textId="77777777" w:rsidR="00CF789E" w:rsidRDefault="00582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 7.5 </w:t>
            </w:r>
          </w:p>
          <w:p w14:paraId="75AA26DA" w14:textId="77777777" w:rsidR="00CF789E" w:rsidRDefault="00CF7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89E" w14:paraId="16A206FA" w14:textId="77777777">
        <w:trPr>
          <w:trHeight w:val="1042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389FB" w14:textId="77777777"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13427" w14:textId="77777777" w:rsidR="00CF789E" w:rsidRDefault="00582F7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Информационное право, как отрасль права. Понятие правового режима информации и его разновидности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0BAB16E" w14:textId="77777777" w:rsidR="00CF789E" w:rsidRDefault="00582F7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Режим государственной и служебной тайны. Защита персональных данных. Понятие коммерческой тайны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535AD10" w14:textId="77777777" w:rsidR="00CF789E" w:rsidRDefault="00582F7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3.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Понятие и система телекоммуникационного права. Субъекты телекоммуникационного права. Правовая характеристика информационно-телекоммуникационных сетей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73D326E" w14:textId="77777777" w:rsidR="00CF789E" w:rsidRDefault="00582F7F">
            <w:pPr>
              <w:spacing w:after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Понятие и виды информационных ресурсов. Правовой режим баз данных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1C463DA" w14:textId="77777777" w:rsidR="00CF789E" w:rsidRDefault="00582F7F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Правовое регулирование деятельности СМИ. Понятие информационной безопасности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рактическая работа)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77D61" w14:textId="77777777"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1F49D" w14:textId="77777777"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 w14:paraId="685E49C2" w14:textId="77777777">
        <w:trPr>
          <w:trHeight w:val="329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2536D" w14:textId="77777777"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755B0" w14:textId="77777777" w:rsidR="00CF789E" w:rsidRDefault="00582F7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 том числе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практических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F19A7" w14:textId="77777777"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7F7E8" w14:textId="77777777"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 w14:paraId="722094B6" w14:textId="77777777">
        <w:trPr>
          <w:trHeight w:val="167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08673" w14:textId="77777777"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29DA1" w14:textId="77777777" w:rsidR="00CF789E" w:rsidRDefault="00582F7F">
            <w:pPr>
              <w:pStyle w:val="ab"/>
              <w:numPr>
                <w:ilvl w:val="0"/>
                <w:numId w:val="2"/>
              </w:numPr>
              <w:tabs>
                <w:tab w:val="left" w:pos="720"/>
              </w:tabs>
              <w:spacing w:before="0" w:after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Источники информационного права.</w:t>
            </w:r>
          </w:p>
          <w:p w14:paraId="5A15F7A3" w14:textId="77777777" w:rsidR="00CF789E" w:rsidRDefault="00582F7F">
            <w:pPr>
              <w:pStyle w:val="ab"/>
              <w:numPr>
                <w:ilvl w:val="0"/>
                <w:numId w:val="2"/>
              </w:numPr>
              <w:tabs>
                <w:tab w:val="left" w:pos="720"/>
              </w:tabs>
              <w:spacing w:before="0" w:after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cs="Arial"/>
                <w:sz w:val="28"/>
                <w:szCs w:val="28"/>
                <w:lang w:eastAsia="en-US"/>
              </w:rPr>
              <w:t>Применение норм информационного права для решения практических ситуаций.</w:t>
            </w:r>
          </w:p>
          <w:p w14:paraId="17CA135D" w14:textId="77777777" w:rsidR="00CF789E" w:rsidRDefault="00582F7F">
            <w:pPr>
              <w:pStyle w:val="ab"/>
              <w:numPr>
                <w:ilvl w:val="0"/>
                <w:numId w:val="2"/>
              </w:numPr>
              <w:tabs>
                <w:tab w:val="left" w:pos="720"/>
              </w:tabs>
              <w:spacing w:before="0" w:after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cs="Arial"/>
                <w:sz w:val="28"/>
                <w:szCs w:val="28"/>
                <w:lang w:eastAsia="en-US"/>
              </w:rPr>
              <w:t>Определение составов информационных правонарушений при решении ситуационных задач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5A6E2" w14:textId="77777777"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00C9B" w14:textId="77777777"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 w14:paraId="4D1801F4" w14:textId="77777777" w:rsidTr="00AC2C72">
        <w:trPr>
          <w:trHeight w:val="418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F470" w14:textId="77777777"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F634E" w14:textId="77777777" w:rsidR="00EA6BF0" w:rsidRDefault="00582F7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  <w:p w14:paraId="5781490D" w14:textId="77777777" w:rsidR="00EA6BF0" w:rsidRPr="00EA6BF0" w:rsidRDefault="00EA6BF0" w:rsidP="00EA6B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DC6DE3" w14:textId="77777777" w:rsidR="00EA6BF0" w:rsidRPr="00EA6BF0" w:rsidRDefault="00EA6BF0" w:rsidP="00EA6B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706219" w14:textId="77777777" w:rsidR="00EA6BF0" w:rsidRPr="00EA6BF0" w:rsidRDefault="00EA6BF0" w:rsidP="00EA6B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70419C" w14:textId="77777777" w:rsidR="00CF789E" w:rsidRPr="00EA6BF0" w:rsidRDefault="00CF789E" w:rsidP="00EA6BF0">
            <w:pPr>
              <w:tabs>
                <w:tab w:val="left" w:pos="10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1C00F" w14:textId="77777777"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1D6BD" w14:textId="77777777"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 w14:paraId="1019C2C3" w14:textId="77777777">
        <w:trPr>
          <w:trHeight w:val="305"/>
        </w:trPr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FB9B2" w14:textId="77777777" w:rsidR="00CF789E" w:rsidRDefault="00582F7F">
            <w:pPr>
              <w:pStyle w:val="ac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en-US" w:bidi="ar-SA"/>
              </w:rPr>
              <w:lastRenderedPageBreak/>
              <w:t>Тема 4. Административные правонарушения и административная ответственность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3A327" w14:textId="77777777" w:rsidR="00CF789E" w:rsidRDefault="00582F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6DF91" w14:textId="77777777"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5ADB93B1" w14:textId="77777777"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34BDDB39" w14:textId="77777777"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8FDF16" w14:textId="77777777"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6E56D7" w14:textId="77777777"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0635B8" w14:textId="77777777"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47B5D9" w14:textId="77777777"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183626" w14:textId="77777777"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E2345D" w14:textId="77777777"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FF7E1F" w14:textId="77777777"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1A9636CB" w14:textId="77777777"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C0C0D2" w14:textId="77777777"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B1FF2B" w14:textId="77777777" w:rsidR="00CF789E" w:rsidRDefault="00CF789E" w:rsidP="00EA6B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970E60" w14:textId="77777777"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790F7F85" w14:textId="77777777"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BFAE3" w14:textId="77777777"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 ОК 2,</w:t>
            </w:r>
          </w:p>
          <w:p w14:paraId="14F4D41F" w14:textId="77777777"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3, ОК 4,</w:t>
            </w:r>
          </w:p>
          <w:p w14:paraId="0F7A7431" w14:textId="77777777"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5, ОК 9</w:t>
            </w:r>
          </w:p>
          <w:p w14:paraId="67C847DA" w14:textId="77777777"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 7.5 </w:t>
            </w:r>
          </w:p>
          <w:p w14:paraId="09795E0D" w14:textId="77777777" w:rsidR="00CF789E" w:rsidRDefault="00CF78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89E" w14:paraId="5A89D5C3" w14:textId="77777777">
        <w:trPr>
          <w:trHeight w:val="2062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1627E" w14:textId="77777777"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C69B2" w14:textId="77777777" w:rsidR="00CF789E" w:rsidRDefault="00582F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Понятие административной ответственности, ее цели, функции и признаки. Основания административной ответственности. Понятие и виды административных правонарушений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60AF970C" w14:textId="77777777" w:rsidR="00CF789E" w:rsidRDefault="00582F7F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Понятие и виды административных наказаний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(практическая работа)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288D7" w14:textId="77777777"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88602" w14:textId="77777777"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 w14:paraId="274BB396" w14:textId="77777777">
        <w:trPr>
          <w:trHeight w:val="291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A8E47" w14:textId="77777777"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11DF8" w14:textId="77777777" w:rsidR="00CF789E" w:rsidRDefault="00582F7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том числе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7ADBF" w14:textId="77777777"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185ED" w14:textId="77777777"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 w14:paraId="78CC829E" w14:textId="77777777" w:rsidTr="00EA6BF0">
        <w:trPr>
          <w:trHeight w:val="1940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536D8" w14:textId="77777777"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5BC87" w14:textId="77777777" w:rsidR="00CF789E" w:rsidRDefault="00582F7F">
            <w:pPr>
              <w:pStyle w:val="ab"/>
              <w:numPr>
                <w:ilvl w:val="0"/>
                <w:numId w:val="2"/>
              </w:numPr>
              <w:tabs>
                <w:tab w:val="left" w:pos="720"/>
              </w:tabs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Источники административного права. </w:t>
            </w:r>
          </w:p>
          <w:p w14:paraId="779E92DB" w14:textId="77777777" w:rsidR="00CF789E" w:rsidRDefault="00582F7F">
            <w:pPr>
              <w:pStyle w:val="ab"/>
              <w:numPr>
                <w:ilvl w:val="0"/>
                <w:numId w:val="2"/>
              </w:numPr>
              <w:tabs>
                <w:tab w:val="left" w:pos="720"/>
              </w:tabs>
              <w:spacing w:before="0" w:after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cs="Arial"/>
                <w:sz w:val="28"/>
                <w:szCs w:val="28"/>
                <w:lang w:eastAsia="en-US"/>
              </w:rPr>
              <w:t>Применение норм административного права для решения практических ситуаций.</w:t>
            </w:r>
          </w:p>
          <w:p w14:paraId="1974D9AA" w14:textId="77777777" w:rsidR="00CF789E" w:rsidRPr="00EA6BF0" w:rsidRDefault="00582F7F" w:rsidP="00EA6BF0">
            <w:pPr>
              <w:pStyle w:val="ab"/>
              <w:numPr>
                <w:ilvl w:val="0"/>
                <w:numId w:val="2"/>
              </w:numPr>
              <w:tabs>
                <w:tab w:val="left" w:pos="720"/>
              </w:tabs>
              <w:spacing w:before="0" w:after="0"/>
              <w:rPr>
                <w:sz w:val="28"/>
                <w:szCs w:val="28"/>
              </w:rPr>
            </w:pPr>
            <w:r>
              <w:rPr>
                <w:rFonts w:eastAsia="Times New Roman" w:cs="Arial"/>
                <w:sz w:val="28"/>
                <w:szCs w:val="28"/>
                <w:lang w:eastAsia="en-US"/>
              </w:rPr>
              <w:t>Определение составов административных правонарушений при решении ситуационных задач.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F1D35" w14:textId="77777777"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05AE9" w14:textId="77777777"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 w14:paraId="2EA70CB9" w14:textId="77777777" w:rsidTr="00EA6BF0">
        <w:trPr>
          <w:trHeight w:val="455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BEFC4" w14:textId="77777777"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A2285" w14:textId="77777777" w:rsidR="00CF789E" w:rsidRDefault="00582F7F">
            <w:pPr>
              <w:pStyle w:val="ab"/>
              <w:spacing w:before="0" w:after="0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B2CDE" w14:textId="77777777"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537B5" w14:textId="77777777"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 w14:paraId="585A0B9B" w14:textId="77777777">
        <w:trPr>
          <w:trHeight w:val="23"/>
        </w:trPr>
        <w:tc>
          <w:tcPr>
            <w:tcW w:w="10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FD33F" w14:textId="77777777" w:rsidR="00CF789E" w:rsidRDefault="00582F7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80102" w14:textId="77777777" w:rsidR="00CF789E" w:rsidRDefault="00AC2C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BA3DD" w14:textId="77777777" w:rsidR="00CF789E" w:rsidRDefault="00CF789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 w14:paraId="391BE2EB" w14:textId="77777777">
        <w:trPr>
          <w:trHeight w:val="23"/>
        </w:trPr>
        <w:tc>
          <w:tcPr>
            <w:tcW w:w="10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C2D9A" w14:textId="77777777" w:rsidR="00CF789E" w:rsidRDefault="00582F7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E1CD3" w14:textId="77777777" w:rsidR="00CF789E" w:rsidRDefault="00AC2C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4A71D" w14:textId="77777777"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DDD33F9" w14:textId="77777777" w:rsidR="00CF789E" w:rsidRDefault="00CF789E">
      <w:pPr>
        <w:sectPr w:rsidR="00CF789E">
          <w:pgSz w:w="16838" w:h="11906" w:orient="landscape"/>
          <w:pgMar w:top="851" w:right="1134" w:bottom="851" w:left="992" w:header="0" w:footer="0" w:gutter="0"/>
          <w:pgNumType w:start="1"/>
          <w:cols w:space="720"/>
          <w:formProt w:val="0"/>
          <w:docGrid w:linePitch="360"/>
        </w:sectPr>
      </w:pPr>
    </w:p>
    <w:p w14:paraId="2A1FD929" w14:textId="77777777" w:rsidR="00CF789E" w:rsidRDefault="00582F7F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3. УСЛОВИЯ РЕАЛИЗАЦИИ ПРОГРАММЫ УЧЕБНОЙ ДИСЦИПЛИНЫ</w:t>
      </w:r>
    </w:p>
    <w:p w14:paraId="22DABD8F" w14:textId="77777777" w:rsidR="00CF789E" w:rsidRDefault="00582F7F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 Материально-техническое обеспечение</w:t>
      </w:r>
    </w:p>
    <w:p w14:paraId="3CA6CB40" w14:textId="77777777" w:rsidR="00CF789E" w:rsidRDefault="00582F7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Университет располагает материально-технической базой, обеспечивающей проведение всех видов практических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65D027D8" w14:textId="77777777" w:rsidR="00CF789E" w:rsidRDefault="00582F7F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3.2. Информационное обеспечение обучения</w:t>
      </w:r>
    </w:p>
    <w:p w14:paraId="7D958240" w14:textId="77777777" w:rsidR="00CF789E" w:rsidRDefault="00582F7F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Современные профессиональные базы данных и информационные ресурсы сети Интернет</w:t>
      </w:r>
    </w:p>
    <w:tbl>
      <w:tblPr>
        <w:tblW w:w="9633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3"/>
      </w:tblGrid>
      <w:tr w:rsidR="00CF789E" w14:paraId="44FAADD2" w14:textId="77777777">
        <w:trPr>
          <w:trHeight w:val="279"/>
        </w:trPr>
        <w:tc>
          <w:tcPr>
            <w:tcW w:w="9633" w:type="dxa"/>
            <w:shd w:val="clear" w:color="auto" w:fill="auto"/>
          </w:tcPr>
          <w:p w14:paraId="6BB2C9F5" w14:textId="77777777" w:rsidR="00CF789E" w:rsidRDefault="00582F7F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Официальный интернет-портал правовой информации: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www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pravo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gov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ru</w:t>
            </w:r>
            <w:proofErr w:type="spellEnd"/>
          </w:p>
        </w:tc>
      </w:tr>
      <w:tr w:rsidR="00CF789E" w14:paraId="5B63E859" w14:textId="77777777">
        <w:trPr>
          <w:trHeight w:val="279"/>
        </w:trPr>
        <w:tc>
          <w:tcPr>
            <w:tcW w:w="9633" w:type="dxa"/>
            <w:shd w:val="clear" w:color="auto" w:fill="auto"/>
          </w:tcPr>
          <w:p w14:paraId="5FEB27D4" w14:textId="77777777" w:rsidR="00CF789E" w:rsidRDefault="00582F7F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Союз Потребителей Российской Федерации: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www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potrebitel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net</w:t>
            </w:r>
          </w:p>
        </w:tc>
      </w:tr>
      <w:tr w:rsidR="00CF789E" w14:paraId="296BE79F" w14:textId="77777777">
        <w:trPr>
          <w:trHeight w:val="364"/>
        </w:trPr>
        <w:tc>
          <w:tcPr>
            <w:tcW w:w="9633" w:type="dxa"/>
            <w:shd w:val="clear" w:color="auto" w:fill="auto"/>
          </w:tcPr>
          <w:p w14:paraId="22D59399" w14:textId="77777777" w:rsidR="00CF789E" w:rsidRDefault="00582F7F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Электронно-библиотечная система: </w:t>
            </w:r>
            <w:hyperlink r:id="rId9">
              <w:r>
                <w:rPr>
                  <w:rStyle w:val="-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 w:eastAsia="en-US"/>
                </w:rPr>
                <w:t>www</w:t>
              </w:r>
              <w:r>
                <w:rPr>
                  <w:rStyle w:val="-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en-US"/>
                </w:rPr>
                <w:t>.</w:t>
              </w:r>
              <w:proofErr w:type="spellStart"/>
              <w:r>
                <w:rPr>
                  <w:rStyle w:val="-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>
                <w:rPr>
                  <w:rStyle w:val="-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en-US"/>
                </w:rPr>
                <w:t>.</w:t>
              </w:r>
              <w:r>
                <w:rPr>
                  <w:rStyle w:val="-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 w:eastAsia="en-US"/>
                </w:rPr>
                <w:t>com</w:t>
              </w:r>
            </w:hyperlink>
          </w:p>
          <w:p w14:paraId="768C1252" w14:textId="77777777" w:rsidR="00CF789E" w:rsidRDefault="00582F7F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Справочно-правовая система «Консультант Плюс»: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http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www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internet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consultant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ru</w:t>
            </w:r>
            <w:proofErr w:type="spellEnd"/>
          </w:p>
          <w:p w14:paraId="76A7C767" w14:textId="77777777" w:rsidR="00CF789E" w:rsidRDefault="00582F7F">
            <w:pPr>
              <w:numPr>
                <w:ilvl w:val="0"/>
                <w:numId w:val="4"/>
              </w:numPr>
              <w:tabs>
                <w:tab w:val="left" w:pos="250"/>
              </w:tabs>
              <w:suppressAutoHyphens w:val="0"/>
              <w:ind w:hanging="1014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Справочно-правовая система «Гарант»: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http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www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internet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garant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/</w:t>
            </w:r>
          </w:p>
          <w:p w14:paraId="1D999EC0" w14:textId="77777777" w:rsidR="00CF789E" w:rsidRDefault="00582F7F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Справочно-правовая система «Руслан»: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http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ruslana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bvdep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com</w:t>
            </w:r>
          </w:p>
        </w:tc>
      </w:tr>
    </w:tbl>
    <w:p w14:paraId="2BA17742" w14:textId="77777777" w:rsidR="00CF789E" w:rsidRDefault="00CF789E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sz w:val="28"/>
          <w:szCs w:val="28"/>
        </w:rPr>
      </w:pPr>
    </w:p>
    <w:p w14:paraId="6C68F72A" w14:textId="77777777" w:rsidR="00CF789E" w:rsidRDefault="00CF789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</w:pPr>
    </w:p>
    <w:p w14:paraId="11DEFE72" w14:textId="77777777" w:rsidR="00CF789E" w:rsidRDefault="00582F7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лицензионного программного обеспечения и информационных справочных систем</w:t>
      </w:r>
    </w:p>
    <w:p w14:paraId="32D41C61" w14:textId="77777777" w:rsidR="00CF789E" w:rsidRDefault="00582F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 w:bidi="ru-RU"/>
        </w:rPr>
      </w:pPr>
      <w:r>
        <w:rPr>
          <w:rFonts w:ascii="Times New Roman" w:hAnsi="Times New Roman" w:cs="Times New Roman"/>
          <w:sz w:val="28"/>
          <w:szCs w:val="28"/>
          <w:lang w:val="en-US" w:bidi="ru-RU"/>
        </w:rPr>
        <w:t>- Microsoft Power Point 2010,</w:t>
      </w:r>
    </w:p>
    <w:p w14:paraId="0E517B3A" w14:textId="77777777" w:rsidR="00CF789E" w:rsidRDefault="00582F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 w:bidi="ru-RU"/>
        </w:rPr>
      </w:pPr>
      <w:r>
        <w:rPr>
          <w:rFonts w:ascii="Times New Roman" w:hAnsi="Times New Roman" w:cs="Times New Roman"/>
          <w:sz w:val="28"/>
          <w:szCs w:val="28"/>
          <w:lang w:val="en-US" w:bidi="ru-RU"/>
        </w:rPr>
        <w:t>- Microsoft Windows;</w:t>
      </w:r>
    </w:p>
    <w:p w14:paraId="66F10635" w14:textId="77777777" w:rsidR="00CF789E" w:rsidRDefault="00582F7F">
      <w:pPr>
        <w:spacing w:after="0" w:line="240" w:lineRule="auto"/>
        <w:ind w:firstLine="709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 w:bidi="ru-RU"/>
        </w:rPr>
        <w:t>Microsoft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bidi="ru-RU"/>
        </w:rPr>
        <w:t>Word</w:t>
      </w:r>
    </w:p>
    <w:p w14:paraId="47880A8D" w14:textId="77777777" w:rsidR="00CF789E" w:rsidRDefault="00582F7F">
      <w:pPr>
        <w:spacing w:after="0" w:line="240" w:lineRule="auto"/>
        <w:ind w:firstLine="709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 w:bidi="ru-RU"/>
        </w:rPr>
        <w:t>Microsoft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bidi="ru-RU"/>
        </w:rPr>
        <w:t>Office</w:t>
      </w:r>
      <w:r>
        <w:rPr>
          <w:rFonts w:ascii="Times New Roman" w:hAnsi="Times New Roman" w:cs="Times New Roman"/>
          <w:sz w:val="28"/>
          <w:szCs w:val="28"/>
        </w:rPr>
        <w:t xml:space="preserve"> 365</w:t>
      </w:r>
    </w:p>
    <w:p w14:paraId="4909A142" w14:textId="77777777" w:rsidR="00CF789E" w:rsidRDefault="00582F7F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-Справочно-правовая система «Консультант Плюс»: </w:t>
      </w:r>
      <w:hyperlink r:id="rId10"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http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www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internet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consultant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ru</w:t>
        </w:r>
        <w:proofErr w:type="spellEnd"/>
      </w:hyperlink>
    </w:p>
    <w:p w14:paraId="117C393F" w14:textId="77777777" w:rsidR="00CF789E" w:rsidRDefault="00582F7F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-Справочно-правовая система «Гарант»: </w:t>
      </w:r>
      <w:hyperlink r:id="rId11"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http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www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internet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garant</w:t>
        </w:r>
        <w:proofErr w:type="spellEnd"/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ru</w:t>
        </w:r>
        <w:proofErr w:type="spellEnd"/>
      </w:hyperlink>
    </w:p>
    <w:p w14:paraId="65ACD850" w14:textId="77777777" w:rsidR="00CF789E" w:rsidRDefault="00582F7F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- Справочно-правовая система «Руслан»: </w:t>
      </w:r>
      <w:hyperlink r:id="rId12"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http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ruslana</w:t>
        </w:r>
        <w:proofErr w:type="spellEnd"/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bvdep</w:t>
        </w:r>
        <w:proofErr w:type="spellEnd"/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com</w:t>
        </w:r>
      </w:hyperlink>
    </w:p>
    <w:p w14:paraId="32F35845" w14:textId="77777777" w:rsidR="00CF789E" w:rsidRDefault="00CF789E">
      <w:pPr>
        <w:spacing w:after="120" w:line="240" w:lineRule="auto"/>
        <w:ind w:left="357"/>
        <w:rPr>
          <w:rFonts w:ascii="Times New Roman" w:hAnsi="Times New Roman" w:cs="Times New Roman"/>
          <w:b/>
          <w:sz w:val="28"/>
          <w:szCs w:val="28"/>
        </w:rPr>
      </w:pPr>
    </w:p>
    <w:p w14:paraId="3C8E156D" w14:textId="77777777" w:rsidR="00CF789E" w:rsidRDefault="00582F7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учебная литература</w:t>
      </w:r>
    </w:p>
    <w:p w14:paraId="31D8BF94" w14:textId="12161365" w:rsidR="00CF789E" w:rsidRDefault="00582F7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1. Правовое обеспечение профессиональной деятельности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учебник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/ М.А. </w:t>
      </w:r>
      <w:proofErr w:type="spell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Гуреева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 — Москва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ИД «ФОРУМ»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ИНФРА-М, 20</w:t>
      </w:r>
      <w:r w:rsidR="00091AEC" w:rsidRPr="00091AEC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2</w:t>
      </w:r>
      <w:r w:rsidR="002423EC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5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— 239 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с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 — (Среднее профессиональное образование). - Текст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электронный. - 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URL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: </w:t>
      </w:r>
      <w:hyperlink r:id="rId13"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http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://</w:t>
        </w:r>
        <w:proofErr w:type="spellStart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znanium</w:t>
        </w:r>
        <w:proofErr w:type="spellEnd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.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com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catalog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product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/1001516</w:t>
        </w:r>
      </w:hyperlink>
    </w:p>
    <w:p w14:paraId="633A6775" w14:textId="43558086" w:rsidR="00CF789E" w:rsidRDefault="00582F7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2. Правовое обеспечение профессиональной деятельности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учебник / А.И. Тыщенко. — 4-е изд. — М. : РИОР : ИНФРА-М, 20</w:t>
      </w:r>
      <w:r w:rsidR="00091AEC" w:rsidRPr="00091AEC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2</w:t>
      </w:r>
      <w:r w:rsidR="002423EC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5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— 221 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с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— (Среднее профессиональное образование). — 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https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://</w:t>
      </w:r>
      <w:proofErr w:type="spellStart"/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doi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org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/10.12737/24252. - Режим доступа: </w:t>
      </w:r>
      <w:hyperlink r:id="rId14"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http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://</w:t>
        </w:r>
        <w:proofErr w:type="spellStart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znanium</w:t>
        </w:r>
        <w:proofErr w:type="spellEnd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.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com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catalog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product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/1002115</w:t>
        </w:r>
      </w:hyperlink>
    </w:p>
    <w:p w14:paraId="529FD369" w14:textId="5848E7C3" w:rsidR="00CF789E" w:rsidRDefault="00582F7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3. Правовое обеспечение профессиональной деятельности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учебник / А.Г. </w:t>
      </w:r>
      <w:proofErr w:type="spell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Хабибулин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, К.Р. </w:t>
      </w:r>
      <w:proofErr w:type="spell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Мурсалимов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 — Москва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ИД «ФОРУМ»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ИНФРА-М, 20</w:t>
      </w:r>
      <w:r w:rsidR="00091AEC" w:rsidRPr="0008743E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2</w:t>
      </w:r>
      <w:r w:rsidR="002423EC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5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— 333 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с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 — (Среднее профессиональное образование). - Текст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электронный. - 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URL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: </w:t>
      </w:r>
      <w:hyperlink r:id="rId15"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http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://</w:t>
        </w:r>
        <w:proofErr w:type="spellStart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znanium</w:t>
        </w:r>
        <w:proofErr w:type="spellEnd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.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com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catalog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product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/1003313</w:t>
        </w:r>
      </w:hyperlink>
    </w:p>
    <w:p w14:paraId="587E502A" w14:textId="77777777" w:rsidR="00CF789E" w:rsidRDefault="00CF789E">
      <w:pPr>
        <w:spacing w:after="0" w:line="240" w:lineRule="auto"/>
        <w:ind w:left="357"/>
        <w:rPr>
          <w:rFonts w:ascii="Times New Roman" w:hAnsi="Times New Roman" w:cs="Times New Roman"/>
          <w:b/>
          <w:sz w:val="28"/>
          <w:szCs w:val="28"/>
        </w:rPr>
      </w:pPr>
    </w:p>
    <w:p w14:paraId="00D6401E" w14:textId="77777777" w:rsidR="00CF789E" w:rsidRDefault="00582F7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учебная литература</w:t>
      </w:r>
    </w:p>
    <w:p w14:paraId="36665EBE" w14:textId="77777777" w:rsidR="00CF789E" w:rsidRDefault="00582F7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4. Правовое обеспечение гостиничной деятельности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 учеб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п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особие / Н.А. </w:t>
      </w:r>
      <w:proofErr w:type="spell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Вотинцева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 — М.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РИОР : 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ИНФРА-М, 2017. — 299 с. — (Высшее образование: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Бакалавриат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). — 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https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://</w:t>
      </w:r>
      <w:proofErr w:type="spellStart"/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doi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org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/10.12737/22864.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- Режим доступа: </w:t>
      </w:r>
      <w:hyperlink r:id="rId16"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http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://</w:t>
        </w:r>
        <w:proofErr w:type="spellStart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znanium</w:t>
        </w:r>
        <w:proofErr w:type="spellEnd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.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com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catalog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product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/773630</w:t>
        </w:r>
      </w:hyperlink>
    </w:p>
    <w:p w14:paraId="104D806F" w14:textId="77777777" w:rsidR="00CF789E" w:rsidRDefault="00582F7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5. Документационное обеспечение управления (делопроизводство)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 учеб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п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особие / Т.А. Быкова, Т.В. Кузнецова, Л.В. Санкина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; под общ. ред. Т.В.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Кузнецовой. — 2-е изд., </w:t>
      </w:r>
      <w:proofErr w:type="spell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перераб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и доп. — М. : ИНФРА-М, 2018. — 304 с. + Доп. материалы [Электронный ресурс; Режим доступа 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http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://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www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proofErr w:type="spellStart"/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znanium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com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]. — (Среднее профессиональное образование). - Режим доступа: </w:t>
      </w:r>
      <w:hyperlink r:id="rId17"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http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://</w:t>
        </w:r>
        <w:proofErr w:type="spellStart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znanium</w:t>
        </w:r>
        <w:proofErr w:type="spellEnd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.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com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catalog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product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/960127</w:t>
        </w:r>
      </w:hyperlink>
    </w:p>
    <w:p w14:paraId="0844E65D" w14:textId="0A929706" w:rsidR="00CF789E" w:rsidRDefault="00582F7F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Гуреева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М.А. </w:t>
      </w:r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 xml:space="preserve">Правовое обеспечение профессиональной деятельности: учебник для учреждений СПО / </w:t>
      </w:r>
      <w:proofErr w:type="spellStart"/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Гуреева</w:t>
      </w:r>
      <w:proofErr w:type="spellEnd"/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 xml:space="preserve"> МАРИНА АЛЕКСЕЕВНА.</w:t>
      </w:r>
      <w:r>
        <w:rPr>
          <w:rFonts w:cs="&quot;Times New Roman&quot;"/>
          <w:sz w:val="28"/>
          <w:szCs w:val="28"/>
        </w:rPr>
        <w:br/>
      </w:r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-М</w:t>
      </w:r>
      <w:proofErr w:type="gramEnd"/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 xml:space="preserve">.: </w:t>
      </w:r>
      <w:proofErr w:type="spellStart"/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КноРус</w:t>
      </w:r>
      <w:proofErr w:type="spellEnd"/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, 20</w:t>
      </w:r>
      <w:r w:rsidR="002423EC"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25</w:t>
      </w:r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. -219с.</w:t>
      </w:r>
    </w:p>
    <w:p w14:paraId="56462E90" w14:textId="77777777" w:rsidR="00CF789E" w:rsidRDefault="00582F7F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</w:p>
    <w:p w14:paraId="5D752DAA" w14:textId="77777777" w:rsidR="00CF789E" w:rsidRDefault="00582F7F" w:rsidP="00AC2C72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 КОНТРОЛЬ И ОЦЕНКА РЕЗУЛЬТАТОВ ОСВОЕНИЯ УЧЕБНОЙ ДИСЦИПЛИНЫ</w:t>
      </w:r>
    </w:p>
    <w:tbl>
      <w:tblPr>
        <w:tblW w:w="5000" w:type="pct"/>
        <w:tblInd w:w="-53" w:type="dxa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3754"/>
        <w:gridCol w:w="2926"/>
        <w:gridCol w:w="2685"/>
      </w:tblGrid>
      <w:tr w:rsidR="00CF789E" w14:paraId="18AD5B67" w14:textId="77777777"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5CD6A" w14:textId="77777777" w:rsidR="00CF789E" w:rsidRDefault="00582F7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6429C" w14:textId="77777777" w:rsidR="00CF789E" w:rsidRDefault="00582F7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6321C" w14:textId="77777777" w:rsidR="00CF789E" w:rsidRDefault="00582F7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Формы и методы оценки</w:t>
            </w:r>
          </w:p>
        </w:tc>
      </w:tr>
      <w:tr w:rsidR="00CF789E" w14:paraId="4C6EC948" w14:textId="77777777">
        <w:trPr>
          <w:trHeight w:val="735"/>
        </w:trPr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84261" w14:textId="77777777" w:rsidR="00CF789E" w:rsidRDefault="00582F7F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Перечень знаний, осваиваемых в рамках дисциплины:</w:t>
            </w:r>
          </w:p>
          <w:p w14:paraId="65375369" w14:textId="77777777" w:rsidR="00CF789E" w:rsidRDefault="00582F7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Права и обязанности работников в сфере профессиональной 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1687CAA0" w14:textId="77777777" w:rsidR="00CF789E" w:rsidRDefault="00CF7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27509AE" w14:textId="77777777" w:rsidR="00CF789E" w:rsidRDefault="00582F7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Законы и иные нормативные правовые акты, регулирующие правоотношения в процессе профессиональной деятельности.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0F0142D6" w14:textId="77777777" w:rsidR="00CF789E" w:rsidRDefault="00582F7F">
            <w:pPr>
              <w:tabs>
                <w:tab w:val="left" w:pos="495"/>
              </w:tabs>
              <w:ind w:firstLine="284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Перечень умений, осваиваемых в рамках дисциплины:</w:t>
            </w:r>
          </w:p>
          <w:p w14:paraId="3E6DD180" w14:textId="77777777" w:rsidR="00CF789E" w:rsidRDefault="00582F7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ащищать свои права в соответствии с </w:t>
            </w:r>
            <w:hyperlink r:id="rId18" w:anchor="block_5" w:history="1">
              <w:r>
                <w:rPr>
                  <w:rStyle w:val="-"/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none"/>
                </w:rPr>
                <w:t>трудовым законодательством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Российской Федерации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  <w:p w14:paraId="160AF977" w14:textId="77777777" w:rsidR="00CF789E" w:rsidRDefault="00CF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E10F52A" w14:textId="77777777" w:rsidR="00CF789E" w:rsidRDefault="00582F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Применять </w:t>
            </w:r>
            <w:hyperlink r:id="rId19" w:anchor="block_40700" w:history="1">
              <w:r>
                <w:rPr>
                  <w:rStyle w:val="-"/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none"/>
                </w:rPr>
                <w:t>законодательство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 сфере защиты прав интеллектуальной собственности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A292C" w14:textId="77777777" w:rsidR="00CF789E" w:rsidRDefault="00582F7F">
            <w:pPr>
              <w:pStyle w:val="ac"/>
              <w:spacing w:before="248" w:after="200"/>
              <w:ind w:right="-2"/>
              <w:jc w:val="both"/>
              <w:rPr>
                <w:color w:val="000000"/>
                <w:sz w:val="28"/>
                <w:szCs w:val="28"/>
                <w:lang w:val="ru-RU" w:bidi="ar-SA"/>
              </w:rPr>
            </w:pPr>
            <w:r>
              <w:rPr>
                <w:color w:val="000000"/>
                <w:sz w:val="28"/>
                <w:szCs w:val="28"/>
                <w:lang w:val="ru-RU" w:bidi="ar-SA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542A3973" w14:textId="77777777" w:rsidR="00CF789E" w:rsidRDefault="00582F7F">
            <w:pPr>
              <w:pStyle w:val="ac"/>
              <w:spacing w:before="248" w:after="200"/>
              <w:ind w:right="-2"/>
              <w:jc w:val="both"/>
              <w:rPr>
                <w:color w:val="000000"/>
                <w:sz w:val="28"/>
                <w:szCs w:val="28"/>
                <w:lang w:val="ru-RU" w:bidi="ar-SA"/>
              </w:rPr>
            </w:pPr>
            <w:r>
              <w:rPr>
                <w:color w:val="000000"/>
                <w:sz w:val="28"/>
                <w:szCs w:val="28"/>
                <w:lang w:val="ru-RU" w:bidi="ar-SA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72EAE104" w14:textId="77777777" w:rsidR="00CF789E" w:rsidRDefault="00582F7F">
            <w:pPr>
              <w:pStyle w:val="ac"/>
              <w:spacing w:before="248" w:after="200"/>
              <w:ind w:right="-2"/>
              <w:jc w:val="both"/>
              <w:rPr>
                <w:color w:val="000000"/>
                <w:sz w:val="28"/>
                <w:szCs w:val="28"/>
                <w:lang w:val="ru-RU" w:bidi="ar-SA"/>
              </w:rPr>
            </w:pPr>
            <w:r>
              <w:rPr>
                <w:color w:val="000000"/>
                <w:sz w:val="28"/>
                <w:szCs w:val="28"/>
                <w:lang w:val="ru-RU" w:bidi="ar-SA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</w:t>
            </w:r>
            <w:r>
              <w:rPr>
                <w:color w:val="000000"/>
                <w:sz w:val="28"/>
                <w:szCs w:val="28"/>
                <w:lang w:val="ru-RU" w:bidi="ar-SA"/>
              </w:rPr>
              <w:lastRenderedPageBreak/>
              <w:t>предусмотренных программой обучения учебных заданий выполнено, некоторые из выполненных заданий содержат ошибки.</w:t>
            </w:r>
          </w:p>
          <w:p w14:paraId="37C75A67" w14:textId="77777777" w:rsidR="00CF789E" w:rsidRDefault="00582F7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3F64F" w14:textId="77777777" w:rsidR="00CF789E" w:rsidRDefault="00CF789E">
            <w:pPr>
              <w:tabs>
                <w:tab w:val="left" w:pos="411"/>
              </w:tabs>
              <w:snapToGrid w:val="0"/>
              <w:spacing w:line="240" w:lineRule="auto"/>
              <w:ind w:firstLine="262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14:paraId="456D2D2F" w14:textId="77777777" w:rsidR="00CF789E" w:rsidRDefault="00582F7F">
            <w:pPr>
              <w:tabs>
                <w:tab w:val="left" w:pos="411"/>
              </w:tabs>
              <w:spacing w:line="240" w:lineRule="auto"/>
              <w:ind w:firstLine="262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Самостоятельная работа</w:t>
            </w:r>
          </w:p>
          <w:p w14:paraId="086B40EA" w14:textId="77777777" w:rsidR="00CF789E" w:rsidRDefault="00582F7F">
            <w:pPr>
              <w:tabs>
                <w:tab w:val="left" w:pos="411"/>
              </w:tabs>
              <w:spacing w:line="240" w:lineRule="auto"/>
              <w:ind w:firstLine="262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Наблюдение за выполнением практического задания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еятельностью студента)</w:t>
            </w:r>
          </w:p>
          <w:p w14:paraId="15A60682" w14:textId="77777777" w:rsidR="00CF789E" w:rsidRDefault="00582F7F">
            <w:pPr>
              <w:tabs>
                <w:tab w:val="left" w:pos="411"/>
              </w:tabs>
              <w:spacing w:line="240" w:lineRule="auto"/>
              <w:ind w:firstLine="262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Оценка выполнения практического задания</w:t>
            </w:r>
          </w:p>
          <w:p w14:paraId="1D54773B" w14:textId="77777777" w:rsidR="00CF789E" w:rsidRDefault="00582F7F">
            <w:pPr>
              <w:tabs>
                <w:tab w:val="left" w:pos="411"/>
              </w:tabs>
              <w:spacing w:line="240" w:lineRule="auto"/>
              <w:ind w:firstLine="262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Оценка ответа на дифференцированном зачете.</w:t>
            </w:r>
          </w:p>
        </w:tc>
      </w:tr>
    </w:tbl>
    <w:p w14:paraId="512CA77F" w14:textId="77777777" w:rsidR="00CF789E" w:rsidRDefault="00CF789E">
      <w:pPr>
        <w:rPr>
          <w:rFonts w:ascii="Times New Roman" w:hAnsi="Times New Roman" w:cs="Times New Roman"/>
          <w:b/>
          <w:sz w:val="28"/>
          <w:szCs w:val="28"/>
        </w:rPr>
      </w:pPr>
    </w:p>
    <w:p w14:paraId="392292E5" w14:textId="77777777" w:rsidR="00CF789E" w:rsidRDefault="00CF789E"/>
    <w:sectPr w:rsidR="00CF789E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quot;Helvetica Neue&quot;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quot;Times New Roman&quot;">
    <w:altName w:val="Times New Roman"/>
    <w:charset w:val="00"/>
    <w:family w:val="auto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61E3"/>
    <w:multiLevelType w:val="multilevel"/>
    <w:tmpl w:val="4052DE36"/>
    <w:lvl w:ilvl="0">
      <w:start w:val="1"/>
      <w:numFmt w:val="bullet"/>
      <w:lvlText w:val="l"/>
      <w:lvlJc w:val="left"/>
      <w:pPr>
        <w:ind w:left="720" w:hanging="360"/>
      </w:pPr>
      <w:rPr>
        <w:rFonts w:ascii="Wingdings" w:hAnsi="Wingdings" w:cs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D6155A3"/>
    <w:multiLevelType w:val="multilevel"/>
    <w:tmpl w:val="24CE38C6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6E777C9"/>
    <w:multiLevelType w:val="multilevel"/>
    <w:tmpl w:val="642664AE"/>
    <w:lvl w:ilvl="0">
      <w:start w:val="1"/>
      <w:numFmt w:val="bullet"/>
      <w:lvlText w:val="-"/>
      <w:lvlJc w:val="left"/>
      <w:pPr>
        <w:ind w:left="101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5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7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1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3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74" w:hanging="360"/>
      </w:pPr>
      <w:rPr>
        <w:rFonts w:ascii="Wingdings" w:hAnsi="Wingdings" w:cs="Wingdings" w:hint="default"/>
      </w:rPr>
    </w:lvl>
  </w:abstractNum>
  <w:abstractNum w:abstractNumId="3">
    <w:nsid w:val="3C0B2A5E"/>
    <w:multiLevelType w:val="multilevel"/>
    <w:tmpl w:val="2F46155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b/>
        <w:bCs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A981B13"/>
    <w:multiLevelType w:val="multilevel"/>
    <w:tmpl w:val="AEBE39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7CC015D2"/>
    <w:multiLevelType w:val="multilevel"/>
    <w:tmpl w:val="C0B698BC"/>
    <w:lvl w:ilvl="0">
      <w:start w:val="1"/>
      <w:numFmt w:val="bullet"/>
      <w:lvlText w:val="l"/>
      <w:lvlJc w:val="left"/>
      <w:pPr>
        <w:ind w:left="720" w:hanging="360"/>
      </w:pPr>
      <w:rPr>
        <w:rFonts w:ascii="Wingdings" w:hAnsi="Wingdings" w:cs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89E"/>
    <w:rsid w:val="0008743E"/>
    <w:rsid w:val="00091AEC"/>
    <w:rsid w:val="002423EC"/>
    <w:rsid w:val="00582F7F"/>
    <w:rsid w:val="006A6A60"/>
    <w:rsid w:val="006E2A27"/>
    <w:rsid w:val="008C68A1"/>
    <w:rsid w:val="009468A5"/>
    <w:rsid w:val="009B140B"/>
    <w:rsid w:val="00AC2C72"/>
    <w:rsid w:val="00CF789E"/>
    <w:rsid w:val="00D30F78"/>
    <w:rsid w:val="00EA6BF0"/>
    <w:rsid w:val="00EB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3B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Lucida 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PMingLiU" w:hAnsi="Calibri" w:cs="Calibri"/>
      <w:sz w:val="22"/>
      <w:szCs w:val="22"/>
      <w:lang w:eastAsia="ru-RU" w:bidi="ar-SA"/>
    </w:rPr>
  </w:style>
  <w:style w:type="paragraph" w:styleId="2">
    <w:name w:val="heading 2"/>
    <w:basedOn w:val="a"/>
    <w:next w:val="a"/>
    <w:qFormat/>
    <w:pPr>
      <w:ind w:left="284"/>
      <w:outlineLvl w:val="1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563C1"/>
      <w:u w:val="single"/>
    </w:rPr>
  </w:style>
  <w:style w:type="character" w:styleId="a3">
    <w:name w:val="Emphasis"/>
    <w:qFormat/>
    <w:rPr>
      <w:i/>
      <w:iCs/>
    </w:rPr>
  </w:style>
  <w:style w:type="character" w:customStyle="1" w:styleId="a4">
    <w:name w:val="Текст выноски Знак"/>
    <w:basedOn w:val="a0"/>
    <w:uiPriority w:val="99"/>
    <w:semiHidden/>
    <w:qFormat/>
    <w:rsid w:val="00146392"/>
    <w:rPr>
      <w:rFonts w:ascii="Tahoma" w:eastAsia="PMingLiU" w:hAnsi="Tahoma" w:cs="Tahoma"/>
      <w:sz w:val="16"/>
      <w:szCs w:val="16"/>
      <w:lang w:eastAsia="ru-RU" w:bidi="ar-SA"/>
    </w:rPr>
  </w:style>
  <w:style w:type="character" w:customStyle="1" w:styleId="a5">
    <w:name w:val="Текст сноски Знак"/>
    <w:basedOn w:val="a0"/>
    <w:uiPriority w:val="99"/>
    <w:qFormat/>
    <w:rsid w:val="00C14136"/>
    <w:rPr>
      <w:rFonts w:eastAsia="Times New Roman" w:cs="Times New Roman"/>
      <w:sz w:val="20"/>
      <w:szCs w:val="20"/>
      <w:lang w:val="en-US" w:eastAsia="x-none" w:bidi="ar-SA"/>
    </w:rPr>
  </w:style>
  <w:style w:type="character" w:customStyle="1" w:styleId="a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qFormat/>
    <w:rsid w:val="00C14136"/>
    <w:rPr>
      <w:rFonts w:cs="Times New Roman"/>
      <w:vertAlign w:val="superscript"/>
    </w:rPr>
  </w:style>
  <w:style w:type="character" w:customStyle="1" w:styleId="ListLabel1">
    <w:name w:val="ListLabel 1"/>
    <w:qFormat/>
    <w:rPr>
      <w:rFonts w:ascii="Times New Roman" w:hAnsi="Times New Roman"/>
      <w:b/>
      <w:bCs/>
      <w:sz w:val="24"/>
    </w:rPr>
  </w:style>
  <w:style w:type="character" w:customStyle="1" w:styleId="ListLabel2">
    <w:name w:val="ListLabel 2"/>
    <w:qFormat/>
    <w:rPr>
      <w:rFonts w:cs="Symbol"/>
      <w:sz w:val="28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Symbol"/>
      <w:sz w:val="28"/>
    </w:rPr>
  </w:style>
  <w:style w:type="character" w:customStyle="1" w:styleId="ListLabel10">
    <w:name w:val="ListLabel 10"/>
    <w:qFormat/>
    <w:rPr>
      <w:rFonts w:ascii="Times New Roman" w:eastAsia="Times New Roman" w:hAnsi="Times New Roman" w:cs="Times New Roman"/>
      <w:color w:val="0000FF"/>
      <w:sz w:val="28"/>
      <w:szCs w:val="28"/>
      <w:lang w:val="en-US" w:eastAsia="en-US"/>
    </w:rPr>
  </w:style>
  <w:style w:type="character" w:customStyle="1" w:styleId="ListLabel11">
    <w:name w:val="ListLabel 11"/>
    <w:qFormat/>
    <w:rPr>
      <w:rFonts w:ascii="Times New Roman" w:eastAsia="Times New Roman" w:hAnsi="Times New Roman" w:cs="Times New Roman"/>
      <w:color w:val="0000FF"/>
      <w:sz w:val="28"/>
      <w:szCs w:val="28"/>
      <w:lang w:eastAsia="en-US"/>
    </w:rPr>
  </w:style>
  <w:style w:type="character" w:customStyle="1" w:styleId="ListLabel12">
    <w:name w:val="ListLabel 12"/>
    <w:qFormat/>
    <w:rPr>
      <w:rFonts w:ascii="Times New Roman" w:hAnsi="Times New Roman" w:cs="Times New Roman"/>
      <w:sz w:val="28"/>
      <w:szCs w:val="28"/>
      <w:lang w:val="en-US" w:bidi="ru-RU"/>
    </w:rPr>
  </w:style>
  <w:style w:type="character" w:customStyle="1" w:styleId="ListLabel13">
    <w:name w:val="ListLabel 13"/>
    <w:qFormat/>
    <w:rPr>
      <w:rFonts w:ascii="Times New Roman" w:hAnsi="Times New Roman" w:cs="Times New Roman"/>
      <w:sz w:val="28"/>
      <w:szCs w:val="28"/>
    </w:rPr>
  </w:style>
  <w:style w:type="character" w:customStyle="1" w:styleId="ListLabel14">
    <w:name w:val="ListLabel 14"/>
    <w:qFormat/>
    <w:rPr>
      <w:rFonts w:ascii="Times New Roman" w:eastAsia="Times New Roman" w:hAnsi="Times New Roman" w:cs="&quot;Helvetica Neue&quot;"/>
      <w:color w:val="0000FF"/>
      <w:sz w:val="28"/>
      <w:szCs w:val="28"/>
      <w:lang w:val="en-US" w:eastAsia="en-US"/>
    </w:rPr>
  </w:style>
  <w:style w:type="character" w:customStyle="1" w:styleId="ListLabel15">
    <w:name w:val="ListLabel 15"/>
    <w:qFormat/>
    <w:rPr>
      <w:rFonts w:ascii="Times New Roman" w:eastAsia="Times New Roman" w:hAnsi="Times New Roman" w:cs="&quot;Helvetica Neue&quot;"/>
      <w:color w:val="0000FF"/>
      <w:sz w:val="28"/>
      <w:szCs w:val="28"/>
      <w:lang w:eastAsia="en-US"/>
    </w:rPr>
  </w:style>
  <w:style w:type="character" w:customStyle="1" w:styleId="ListLabel16">
    <w:name w:val="ListLabel 16"/>
    <w:qFormat/>
    <w:rPr>
      <w:rFonts w:ascii="Times New Roman" w:eastAsia="Times New Roman" w:hAnsi="Times New Roman" w:cs="Times New Roman"/>
      <w:color w:val="000000"/>
      <w:sz w:val="28"/>
      <w:szCs w:val="28"/>
      <w:u w:val="none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EmptyLayoutCell">
    <w:name w:val="EmptyLayoutCell"/>
    <w:basedOn w:val="a"/>
    <w:next w:val="a"/>
    <w:qFormat/>
    <w:rPr>
      <w:sz w:val="2"/>
    </w:rPr>
  </w:style>
  <w:style w:type="paragraph" w:styleId="ab">
    <w:name w:val="List Paragraph"/>
    <w:basedOn w:val="a"/>
    <w:qFormat/>
    <w:pPr>
      <w:spacing w:before="120" w:after="12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ac">
    <w:name w:val="Normal (Web)"/>
    <w:basedOn w:val="a"/>
    <w:qFormat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 w:bidi="ru-RU"/>
    </w:rPr>
  </w:style>
  <w:style w:type="paragraph" w:styleId="ad">
    <w:name w:val="Balloon Text"/>
    <w:basedOn w:val="a"/>
    <w:uiPriority w:val="99"/>
    <w:semiHidden/>
    <w:unhideWhenUsed/>
    <w:qFormat/>
    <w:rsid w:val="0014639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footnote text"/>
    <w:basedOn w:val="a"/>
    <w:uiPriority w:val="99"/>
    <w:rsid w:val="00C14136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numbering" w:customStyle="1" w:styleId="10">
    <w:name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Lucida 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PMingLiU" w:hAnsi="Calibri" w:cs="Calibri"/>
      <w:sz w:val="22"/>
      <w:szCs w:val="22"/>
      <w:lang w:eastAsia="ru-RU" w:bidi="ar-SA"/>
    </w:rPr>
  </w:style>
  <w:style w:type="paragraph" w:styleId="2">
    <w:name w:val="heading 2"/>
    <w:basedOn w:val="a"/>
    <w:next w:val="a"/>
    <w:qFormat/>
    <w:pPr>
      <w:ind w:left="284"/>
      <w:outlineLvl w:val="1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563C1"/>
      <w:u w:val="single"/>
    </w:rPr>
  </w:style>
  <w:style w:type="character" w:styleId="a3">
    <w:name w:val="Emphasis"/>
    <w:qFormat/>
    <w:rPr>
      <w:i/>
      <w:iCs/>
    </w:rPr>
  </w:style>
  <w:style w:type="character" w:customStyle="1" w:styleId="a4">
    <w:name w:val="Текст выноски Знак"/>
    <w:basedOn w:val="a0"/>
    <w:uiPriority w:val="99"/>
    <w:semiHidden/>
    <w:qFormat/>
    <w:rsid w:val="00146392"/>
    <w:rPr>
      <w:rFonts w:ascii="Tahoma" w:eastAsia="PMingLiU" w:hAnsi="Tahoma" w:cs="Tahoma"/>
      <w:sz w:val="16"/>
      <w:szCs w:val="16"/>
      <w:lang w:eastAsia="ru-RU" w:bidi="ar-SA"/>
    </w:rPr>
  </w:style>
  <w:style w:type="character" w:customStyle="1" w:styleId="a5">
    <w:name w:val="Текст сноски Знак"/>
    <w:basedOn w:val="a0"/>
    <w:uiPriority w:val="99"/>
    <w:qFormat/>
    <w:rsid w:val="00C14136"/>
    <w:rPr>
      <w:rFonts w:eastAsia="Times New Roman" w:cs="Times New Roman"/>
      <w:sz w:val="20"/>
      <w:szCs w:val="20"/>
      <w:lang w:val="en-US" w:eastAsia="x-none" w:bidi="ar-SA"/>
    </w:rPr>
  </w:style>
  <w:style w:type="character" w:customStyle="1" w:styleId="a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qFormat/>
    <w:rsid w:val="00C14136"/>
    <w:rPr>
      <w:rFonts w:cs="Times New Roman"/>
      <w:vertAlign w:val="superscript"/>
    </w:rPr>
  </w:style>
  <w:style w:type="character" w:customStyle="1" w:styleId="ListLabel1">
    <w:name w:val="ListLabel 1"/>
    <w:qFormat/>
    <w:rPr>
      <w:rFonts w:ascii="Times New Roman" w:hAnsi="Times New Roman"/>
      <w:b/>
      <w:bCs/>
      <w:sz w:val="24"/>
    </w:rPr>
  </w:style>
  <w:style w:type="character" w:customStyle="1" w:styleId="ListLabel2">
    <w:name w:val="ListLabel 2"/>
    <w:qFormat/>
    <w:rPr>
      <w:rFonts w:cs="Symbol"/>
      <w:sz w:val="28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Symbol"/>
      <w:sz w:val="28"/>
    </w:rPr>
  </w:style>
  <w:style w:type="character" w:customStyle="1" w:styleId="ListLabel10">
    <w:name w:val="ListLabel 10"/>
    <w:qFormat/>
    <w:rPr>
      <w:rFonts w:ascii="Times New Roman" w:eastAsia="Times New Roman" w:hAnsi="Times New Roman" w:cs="Times New Roman"/>
      <w:color w:val="0000FF"/>
      <w:sz w:val="28"/>
      <w:szCs w:val="28"/>
      <w:lang w:val="en-US" w:eastAsia="en-US"/>
    </w:rPr>
  </w:style>
  <w:style w:type="character" w:customStyle="1" w:styleId="ListLabel11">
    <w:name w:val="ListLabel 11"/>
    <w:qFormat/>
    <w:rPr>
      <w:rFonts w:ascii="Times New Roman" w:eastAsia="Times New Roman" w:hAnsi="Times New Roman" w:cs="Times New Roman"/>
      <w:color w:val="0000FF"/>
      <w:sz w:val="28"/>
      <w:szCs w:val="28"/>
      <w:lang w:eastAsia="en-US"/>
    </w:rPr>
  </w:style>
  <w:style w:type="character" w:customStyle="1" w:styleId="ListLabel12">
    <w:name w:val="ListLabel 12"/>
    <w:qFormat/>
    <w:rPr>
      <w:rFonts w:ascii="Times New Roman" w:hAnsi="Times New Roman" w:cs="Times New Roman"/>
      <w:sz w:val="28"/>
      <w:szCs w:val="28"/>
      <w:lang w:val="en-US" w:bidi="ru-RU"/>
    </w:rPr>
  </w:style>
  <w:style w:type="character" w:customStyle="1" w:styleId="ListLabel13">
    <w:name w:val="ListLabel 13"/>
    <w:qFormat/>
    <w:rPr>
      <w:rFonts w:ascii="Times New Roman" w:hAnsi="Times New Roman" w:cs="Times New Roman"/>
      <w:sz w:val="28"/>
      <w:szCs w:val="28"/>
    </w:rPr>
  </w:style>
  <w:style w:type="character" w:customStyle="1" w:styleId="ListLabel14">
    <w:name w:val="ListLabel 14"/>
    <w:qFormat/>
    <w:rPr>
      <w:rFonts w:ascii="Times New Roman" w:eastAsia="Times New Roman" w:hAnsi="Times New Roman" w:cs="&quot;Helvetica Neue&quot;"/>
      <w:color w:val="0000FF"/>
      <w:sz w:val="28"/>
      <w:szCs w:val="28"/>
      <w:lang w:val="en-US" w:eastAsia="en-US"/>
    </w:rPr>
  </w:style>
  <w:style w:type="character" w:customStyle="1" w:styleId="ListLabel15">
    <w:name w:val="ListLabel 15"/>
    <w:qFormat/>
    <w:rPr>
      <w:rFonts w:ascii="Times New Roman" w:eastAsia="Times New Roman" w:hAnsi="Times New Roman" w:cs="&quot;Helvetica Neue&quot;"/>
      <w:color w:val="0000FF"/>
      <w:sz w:val="28"/>
      <w:szCs w:val="28"/>
      <w:lang w:eastAsia="en-US"/>
    </w:rPr>
  </w:style>
  <w:style w:type="character" w:customStyle="1" w:styleId="ListLabel16">
    <w:name w:val="ListLabel 16"/>
    <w:qFormat/>
    <w:rPr>
      <w:rFonts w:ascii="Times New Roman" w:eastAsia="Times New Roman" w:hAnsi="Times New Roman" w:cs="Times New Roman"/>
      <w:color w:val="000000"/>
      <w:sz w:val="28"/>
      <w:szCs w:val="28"/>
      <w:u w:val="none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EmptyLayoutCell">
    <w:name w:val="EmptyLayoutCell"/>
    <w:basedOn w:val="a"/>
    <w:next w:val="a"/>
    <w:qFormat/>
    <w:rPr>
      <w:sz w:val="2"/>
    </w:rPr>
  </w:style>
  <w:style w:type="paragraph" w:styleId="ab">
    <w:name w:val="List Paragraph"/>
    <w:basedOn w:val="a"/>
    <w:qFormat/>
    <w:pPr>
      <w:spacing w:before="120" w:after="12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ac">
    <w:name w:val="Normal (Web)"/>
    <w:basedOn w:val="a"/>
    <w:qFormat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 w:bidi="ru-RU"/>
    </w:rPr>
  </w:style>
  <w:style w:type="paragraph" w:styleId="ad">
    <w:name w:val="Balloon Text"/>
    <w:basedOn w:val="a"/>
    <w:uiPriority w:val="99"/>
    <w:semiHidden/>
    <w:unhideWhenUsed/>
    <w:qFormat/>
    <w:rsid w:val="0014639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footnote text"/>
    <w:basedOn w:val="a"/>
    <w:uiPriority w:val="99"/>
    <w:rsid w:val="00C14136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numbering" w:customStyle="1" w:styleId="10">
    <w:name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znanium.com/catalog/product/1001516" TargetMode="External"/><Relationship Id="rId18" Type="http://schemas.openxmlformats.org/officeDocument/2006/relationships/hyperlink" Target="https://base.garant.ru/12125268/5633a92d35b966c2ba2f1e859e7bdd69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://ruslana.bvdep.com/" TargetMode="External"/><Relationship Id="rId17" Type="http://schemas.openxmlformats.org/officeDocument/2006/relationships/hyperlink" Target="http://znanium.com/catalog/product/960127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catalog/product/77363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catalog/product/1003313" TargetMode="External"/><Relationship Id="rId10" Type="http://schemas.openxmlformats.org/officeDocument/2006/relationships/hyperlink" Target="http://www.internet.consultant.ru/" TargetMode="External"/><Relationship Id="rId19" Type="http://schemas.openxmlformats.org/officeDocument/2006/relationships/hyperlink" Target="https://base.garant.ru/10164072/9cd87e493d9fc9c9d85aab7e16da903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nanium.com/" TargetMode="External"/><Relationship Id="rId14" Type="http://schemas.openxmlformats.org/officeDocument/2006/relationships/hyperlink" Target="http://znanium.com/catalog/product/1002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16</Pages>
  <Words>2625</Words>
  <Characters>14963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?ОП</vt:lpstr>
    </vt:vector>
  </TitlesOfParts>
  <Company/>
  <LinksUpToDate>false</LinksUpToDate>
  <CharactersWithSpaces>17553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?ОП</dc:title>
  <dc:creator>Здоровцова Олеся Николаевна</dc:creator>
  <cp:lastModifiedBy>Здоровцова Олеся Николаевна</cp:lastModifiedBy>
  <cp:revision>12</cp:revision>
  <cp:lastPrinted>1995-11-21T17:41:00Z</cp:lastPrinted>
  <dcterms:created xsi:type="dcterms:W3CDTF">2023-02-13T04:46:00Z</dcterms:created>
  <dcterms:modified xsi:type="dcterms:W3CDTF">2025-11-19T09:37:00Z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version">
    <vt:lpwstr>0900.0000.01</vt:lpwstr>
  </property>
</Properties>
</file>